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2" w:lineRule="exact"/>
        <w:jc w:val="center"/>
        <w:rPr>
          <w:rFonts w:hint="eastAsia" w:ascii="黑体" w:hAnsi="黑体" w:eastAsia="黑体" w:cs="方正小标宋简体"/>
          <w:kern w:val="0"/>
          <w:sz w:val="32"/>
          <w:szCs w:val="32"/>
        </w:rPr>
      </w:pPr>
      <w:r>
        <w:fldChar w:fldCharType="begin"/>
      </w:r>
      <w:r>
        <w:instrText xml:space="preserve"> HYPERLINK "https://www.qcc.com/firm/83ea14a09422429fb11b158e59257a45.html" \t "_blank" </w:instrText>
      </w:r>
      <w:r>
        <w:fldChar w:fldCharType="separate"/>
      </w:r>
      <w:r>
        <w:rPr>
          <w:rFonts w:hint="eastAsia" w:ascii="黑体" w:hAnsi="黑体" w:eastAsia="黑体" w:cs="方正小标宋简体"/>
          <w:kern w:val="0"/>
          <w:sz w:val="32"/>
          <w:szCs w:val="32"/>
        </w:rPr>
        <w:t>陕西省政府投资引导基金合伙企业（有限合伙）</w:t>
      </w:r>
      <w:r>
        <w:rPr>
          <w:rFonts w:hint="eastAsia" w:ascii="黑体" w:hAnsi="黑体" w:eastAsia="黑体" w:cs="方正小标宋简体"/>
          <w:kern w:val="0"/>
          <w:sz w:val="32"/>
          <w:szCs w:val="32"/>
        </w:rPr>
        <w:fldChar w:fldCharType="end"/>
      </w:r>
    </w:p>
    <w:p>
      <w:pPr>
        <w:widowControl/>
        <w:spacing w:line="502" w:lineRule="exact"/>
        <w:jc w:val="center"/>
        <w:rPr>
          <w:rFonts w:hint="default" w:ascii="黑体" w:hAnsi="黑体" w:eastAsia="黑体" w:cs="方正小标宋简体"/>
          <w:kern w:val="0"/>
          <w:sz w:val="32"/>
          <w:szCs w:val="32"/>
          <w:lang w:val="en-US"/>
        </w:rPr>
      </w:pPr>
      <w:r>
        <w:rPr>
          <w:rFonts w:hint="eastAsia" w:ascii="黑体" w:hAnsi="黑体" w:eastAsia="黑体" w:cs="方正小标宋简体"/>
          <w:kern w:val="0"/>
          <w:sz w:val="32"/>
          <w:szCs w:val="32"/>
          <w:lang w:val="en-US" w:eastAsia="zh-CN"/>
        </w:rPr>
        <w:t>出资信息表</w:t>
      </w:r>
    </w:p>
    <w:p>
      <w:pPr>
        <w:widowControl/>
        <w:spacing w:line="502" w:lineRule="exact"/>
        <w:rPr>
          <w:rFonts w:hint="eastAsia" w:ascii="仿宋_GB2312" w:hAnsi="黑体" w:eastAsia="仿宋_GB2312" w:cs="方正小标宋简体"/>
          <w:kern w:val="0"/>
          <w:sz w:val="28"/>
          <w:szCs w:val="28"/>
        </w:rPr>
      </w:pPr>
      <w:r>
        <w:rPr>
          <w:rFonts w:hint="eastAsia" w:ascii="仿宋_GB2312" w:hAnsi="黑体" w:eastAsia="仿宋_GB2312" w:cs="方正小标宋简体"/>
          <w:kern w:val="0"/>
          <w:sz w:val="28"/>
          <w:szCs w:val="28"/>
        </w:rPr>
        <w:t>申请</w:t>
      </w:r>
      <w:r>
        <w:rPr>
          <w:rFonts w:hint="eastAsia" w:ascii="仿宋_GB2312" w:hAnsi="黑体" w:eastAsia="仿宋_GB2312" w:cs="方正小标宋简体"/>
          <w:kern w:val="0"/>
          <w:sz w:val="28"/>
          <w:szCs w:val="28"/>
          <w:lang w:val="en-US" w:eastAsia="zh-CN"/>
        </w:rPr>
        <w:t>机构</w:t>
      </w:r>
      <w:r>
        <w:rPr>
          <w:rFonts w:hint="eastAsia" w:ascii="仿宋_GB2312" w:hAnsi="黑体" w:eastAsia="仿宋_GB2312" w:cs="方正小标宋简体"/>
          <w:kern w:val="0"/>
          <w:sz w:val="28"/>
          <w:szCs w:val="28"/>
        </w:rPr>
        <w:t xml:space="preserve">：                   </w:t>
      </w:r>
      <w:r>
        <w:rPr>
          <w:rFonts w:ascii="仿宋_GB2312" w:hAnsi="黑体" w:eastAsia="仿宋_GB2312" w:cs="方正小标宋简体"/>
          <w:kern w:val="0"/>
          <w:sz w:val="28"/>
          <w:szCs w:val="28"/>
        </w:rPr>
        <w:t xml:space="preserve">        </w:t>
      </w:r>
      <w:r>
        <w:rPr>
          <w:rFonts w:hint="eastAsia" w:ascii="仿宋_GB2312" w:hAnsi="黑体" w:eastAsia="仿宋_GB2312" w:cs="方正小标宋简体"/>
          <w:kern w:val="0"/>
          <w:sz w:val="28"/>
          <w:szCs w:val="28"/>
        </w:rPr>
        <w:t xml:space="preserve"> 日期：XX年XX月XX日</w:t>
      </w:r>
    </w:p>
    <w:p>
      <w:pPr>
        <w:widowControl/>
        <w:spacing w:line="502" w:lineRule="exact"/>
        <w:rPr>
          <w:rFonts w:hint="default" w:ascii="仿宋_GB2312" w:hAnsi="黑体" w:eastAsia="仿宋_GB2312" w:cs="方正小标宋简体"/>
          <w:kern w:val="0"/>
          <w:sz w:val="28"/>
          <w:szCs w:val="28"/>
          <w:lang w:val="en-US" w:eastAsia="zh-CN"/>
        </w:rPr>
      </w:pPr>
      <w:r>
        <w:rPr>
          <w:rFonts w:hint="eastAsia" w:ascii="仿宋_GB2312" w:hAnsi="黑体" w:eastAsia="仿宋_GB2312" w:cs="方正小标宋简体"/>
          <w:kern w:val="0"/>
          <w:sz w:val="28"/>
          <w:szCs w:val="28"/>
          <w:lang w:val="en-US" w:eastAsia="zh-CN"/>
        </w:rPr>
        <w:t>申请机构住址：</w:t>
      </w:r>
    </w:p>
    <w:p>
      <w:pPr>
        <w:widowControl/>
        <w:spacing w:line="502" w:lineRule="exact"/>
        <w:rPr>
          <w:rFonts w:hint="default" w:ascii="仿宋_GB2312" w:hAnsi="黑体" w:eastAsia="仿宋_GB2312" w:cs="方正小标宋简体"/>
          <w:kern w:val="0"/>
          <w:sz w:val="28"/>
          <w:szCs w:val="28"/>
          <w:lang w:val="en-US" w:eastAsia="zh-CN"/>
        </w:rPr>
      </w:pPr>
      <w:r>
        <w:rPr>
          <w:rFonts w:hint="eastAsia" w:ascii="仿宋_GB2312" w:hAnsi="黑体" w:eastAsia="仿宋_GB2312" w:cs="方正小标宋简体"/>
          <w:kern w:val="0"/>
          <w:sz w:val="28"/>
          <w:szCs w:val="28"/>
          <w:lang w:val="en-US" w:eastAsia="zh-CN"/>
        </w:rPr>
        <w:t xml:space="preserve">联系人：          联系电话：          邮箱：     </w:t>
      </w:r>
    </w:p>
    <w:tbl>
      <w:tblPr>
        <w:tblStyle w:val="7"/>
        <w:tblW w:w="82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3"/>
        <w:gridCol w:w="5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221" w:type="dxa"/>
            <w:gridSpan w:val="2"/>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81"/>
              <w:jc w:val="center"/>
              <w:rPr>
                <w:rFonts w:ascii="Times New Roman" w:hAnsi="Times New Roman" w:eastAsia="仿宋" w:cs="宋体"/>
                <w:b/>
                <w:bCs/>
                <w:kern w:val="0"/>
                <w:sz w:val="32"/>
                <w:szCs w:val="32"/>
              </w:rPr>
            </w:pPr>
            <w:r>
              <w:rPr>
                <w:rFonts w:hint="eastAsia" w:ascii="Times New Roman" w:hAnsi="Times New Roman" w:eastAsia="仿宋" w:cs="宋体"/>
                <w:b/>
                <w:bCs/>
                <w:kern w:val="0"/>
                <w:sz w:val="28"/>
                <w:szCs w:val="28"/>
              </w:rPr>
              <w:t>基础信息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4"/>
                <w:szCs w:val="24"/>
              </w:rPr>
            </w:pPr>
            <w:r>
              <w:rPr>
                <w:rFonts w:hint="eastAsia" w:ascii="Times New Roman" w:hAnsi="Times New Roman" w:eastAsia="仿宋" w:cs="宋体"/>
                <w:b/>
                <w:bCs/>
                <w:kern w:val="0"/>
                <w:sz w:val="20"/>
                <w:szCs w:val="21"/>
              </w:rPr>
              <w:t>基金名称</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210"/>
              <w:rPr>
                <w:rFonts w:ascii="Times New Roman" w:hAnsi="Times New Roman" w:eastAsia="仿宋"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0"/>
                <w:szCs w:val="21"/>
              </w:rPr>
            </w:pPr>
            <w:r>
              <w:rPr>
                <w:rFonts w:hint="eastAsia" w:ascii="Times New Roman" w:hAnsi="Times New Roman" w:eastAsia="仿宋" w:cs="宋体"/>
                <w:b/>
                <w:bCs/>
                <w:kern w:val="0"/>
                <w:sz w:val="20"/>
                <w:szCs w:val="21"/>
              </w:rPr>
              <w:t>基金规模</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210"/>
              <w:rPr>
                <w:rFonts w:ascii="Times New Roman" w:hAnsi="Times New Roman" w:eastAsia="仿宋"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0"/>
                <w:szCs w:val="21"/>
              </w:rPr>
            </w:pPr>
            <w:r>
              <w:rPr>
                <w:rFonts w:hint="eastAsia" w:ascii="Times New Roman" w:hAnsi="Times New Roman" w:eastAsia="仿宋" w:cs="宋体"/>
                <w:b/>
                <w:bCs/>
                <w:kern w:val="0"/>
                <w:sz w:val="20"/>
                <w:szCs w:val="21"/>
              </w:rPr>
              <w:t>基金存续期限</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210"/>
              <w:rPr>
                <w:rFonts w:ascii="Times New Roman" w:hAnsi="Times New Roman" w:eastAsia="仿宋"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8221" w:type="dxa"/>
            <w:gridSpan w:val="2"/>
            <w:tcBorders>
              <w:top w:val="single" w:color="auto" w:sz="4" w:space="0"/>
              <w:left w:val="single" w:color="auto" w:sz="4" w:space="0"/>
              <w:bottom w:val="single" w:color="auto" w:sz="4" w:space="0"/>
              <w:right w:val="single" w:color="auto" w:sz="4" w:space="0"/>
            </w:tcBorders>
          </w:tcPr>
          <w:p>
            <w:pPr>
              <w:widowControl/>
              <w:spacing w:line="0" w:lineRule="atLeast"/>
              <w:ind w:firstLine="281"/>
              <w:jc w:val="center"/>
              <w:rPr>
                <w:rFonts w:ascii="Times New Roman" w:hAnsi="Times New Roman" w:eastAsia="仿宋" w:cs="宋体"/>
                <w:b/>
                <w:bCs/>
                <w:kern w:val="0"/>
                <w:sz w:val="20"/>
                <w:szCs w:val="21"/>
              </w:rPr>
            </w:pPr>
            <w:r>
              <w:rPr>
                <w:rFonts w:hint="eastAsia" w:ascii="Times New Roman" w:hAnsi="Times New Roman" w:eastAsia="仿宋" w:cs="宋体"/>
                <w:b/>
                <w:bCs/>
                <w:kern w:val="0"/>
                <w:sz w:val="28"/>
                <w:szCs w:val="28"/>
              </w:rPr>
              <w:t>募资情况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0"/>
                <w:szCs w:val="21"/>
              </w:rPr>
            </w:pPr>
            <w:r>
              <w:rPr>
                <w:rFonts w:hint="eastAsia" w:ascii="Times New Roman" w:hAnsi="Times New Roman" w:eastAsia="仿宋" w:cs="宋体"/>
                <w:b/>
                <w:bCs/>
                <w:kern w:val="0"/>
                <w:sz w:val="20"/>
                <w:szCs w:val="21"/>
              </w:rPr>
              <w:t>募资计划</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210"/>
              <w:rPr>
                <w:rFonts w:ascii="Times New Roman" w:hAnsi="Times New Roman" w:eastAsia="仿宋"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0"/>
                <w:szCs w:val="21"/>
              </w:rPr>
            </w:pPr>
            <w:r>
              <w:rPr>
                <w:rFonts w:hint="eastAsia" w:ascii="Times New Roman" w:hAnsi="Times New Roman" w:eastAsia="仿宋" w:cs="宋体"/>
                <w:b/>
                <w:bCs/>
                <w:kern w:val="0"/>
                <w:sz w:val="20"/>
                <w:szCs w:val="21"/>
              </w:rPr>
              <w:t>申请引导基金出资</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210"/>
              <w:rPr>
                <w:rFonts w:ascii="Times New Roman" w:hAnsi="Times New Roman" w:eastAsia="仿宋"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0"/>
                <w:szCs w:val="21"/>
              </w:rPr>
            </w:pPr>
            <w:r>
              <w:rPr>
                <w:rFonts w:hint="eastAsia" w:ascii="Times New Roman" w:hAnsi="Times New Roman" w:eastAsia="仿宋" w:cs="宋体"/>
                <w:b/>
                <w:bCs/>
                <w:kern w:val="0"/>
                <w:sz w:val="20"/>
                <w:szCs w:val="21"/>
              </w:rPr>
              <w:t>出资进度安排</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210"/>
              <w:rPr>
                <w:rFonts w:ascii="Times New Roman" w:hAnsi="Times New Roman" w:eastAsia="仿宋"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8221" w:type="dxa"/>
            <w:gridSpan w:val="2"/>
            <w:tcBorders>
              <w:top w:val="single" w:color="auto" w:sz="4" w:space="0"/>
              <w:left w:val="single" w:color="auto" w:sz="4" w:space="0"/>
              <w:bottom w:val="single" w:color="auto" w:sz="4" w:space="0"/>
              <w:right w:val="single" w:color="auto" w:sz="4" w:space="0"/>
            </w:tcBorders>
          </w:tcPr>
          <w:p>
            <w:pPr>
              <w:widowControl/>
              <w:spacing w:line="0" w:lineRule="atLeast"/>
              <w:ind w:firstLine="281"/>
              <w:jc w:val="center"/>
              <w:rPr>
                <w:rFonts w:ascii="Times New Roman" w:hAnsi="Times New Roman" w:eastAsia="仿宋" w:cs="宋体"/>
                <w:b/>
                <w:bCs/>
                <w:kern w:val="0"/>
                <w:sz w:val="20"/>
                <w:szCs w:val="21"/>
              </w:rPr>
            </w:pPr>
            <w:r>
              <w:rPr>
                <w:rFonts w:hint="eastAsia" w:ascii="Times New Roman" w:hAnsi="Times New Roman" w:eastAsia="仿宋" w:cs="宋体"/>
                <w:b/>
                <w:bCs/>
                <w:kern w:val="0"/>
                <w:sz w:val="28"/>
                <w:szCs w:val="28"/>
              </w:rPr>
              <w:t>投资计划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0"/>
                <w:szCs w:val="21"/>
              </w:rPr>
            </w:pPr>
            <w:r>
              <w:rPr>
                <w:rFonts w:hint="eastAsia" w:ascii="Times New Roman" w:hAnsi="Times New Roman" w:eastAsia="仿宋" w:cs="宋体"/>
                <w:b/>
                <w:bCs/>
                <w:kern w:val="0"/>
                <w:sz w:val="20"/>
                <w:szCs w:val="21"/>
              </w:rPr>
              <w:t>投资方式</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210"/>
              <w:rPr>
                <w:rFonts w:ascii="Times New Roman" w:hAnsi="Times New Roman" w:eastAsia="仿宋"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0"/>
                <w:szCs w:val="21"/>
              </w:rPr>
            </w:pPr>
            <w:r>
              <w:rPr>
                <w:rFonts w:hint="eastAsia" w:ascii="Times New Roman" w:hAnsi="Times New Roman" w:eastAsia="仿宋" w:cs="宋体"/>
                <w:b/>
                <w:bCs/>
                <w:kern w:val="0"/>
                <w:sz w:val="20"/>
                <w:szCs w:val="21"/>
              </w:rPr>
              <w:t>投资地域</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210"/>
              <w:rPr>
                <w:rFonts w:ascii="Times New Roman" w:hAnsi="Times New Roman" w:eastAsia="仿宋"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0"/>
                <w:szCs w:val="21"/>
              </w:rPr>
            </w:pPr>
            <w:r>
              <w:rPr>
                <w:rFonts w:hint="eastAsia" w:ascii="Times New Roman" w:hAnsi="Times New Roman" w:eastAsia="仿宋" w:cs="宋体"/>
                <w:b/>
                <w:bCs/>
                <w:kern w:val="0"/>
                <w:sz w:val="20"/>
                <w:szCs w:val="21"/>
              </w:rPr>
              <w:t>专业投资领域</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210"/>
              <w:rPr>
                <w:rFonts w:ascii="Times New Roman" w:hAnsi="Times New Roman" w:eastAsia="仿宋"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8221" w:type="dxa"/>
            <w:gridSpan w:val="2"/>
            <w:tcBorders>
              <w:top w:val="single" w:color="auto" w:sz="4" w:space="0"/>
              <w:left w:val="single" w:color="auto" w:sz="4" w:space="0"/>
              <w:bottom w:val="single" w:color="auto" w:sz="4" w:space="0"/>
              <w:right w:val="single" w:color="auto" w:sz="4" w:space="0"/>
            </w:tcBorders>
          </w:tcPr>
          <w:p>
            <w:pPr>
              <w:widowControl/>
              <w:spacing w:line="0" w:lineRule="atLeast"/>
              <w:ind w:firstLine="281"/>
              <w:jc w:val="center"/>
              <w:rPr>
                <w:rFonts w:ascii="Times New Roman" w:hAnsi="Times New Roman" w:eastAsia="仿宋" w:cs="宋体"/>
                <w:b/>
                <w:bCs/>
                <w:kern w:val="0"/>
                <w:sz w:val="20"/>
                <w:szCs w:val="21"/>
              </w:rPr>
            </w:pPr>
            <w:r>
              <w:rPr>
                <w:rFonts w:hint="eastAsia" w:ascii="Times New Roman" w:hAnsi="Times New Roman" w:eastAsia="仿宋" w:cs="宋体"/>
                <w:b/>
                <w:bCs/>
                <w:kern w:val="0"/>
                <w:sz w:val="28"/>
                <w:szCs w:val="28"/>
              </w:rPr>
              <w:t>运作机制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0"/>
                <w:szCs w:val="21"/>
              </w:rPr>
            </w:pPr>
            <w:r>
              <w:rPr>
                <w:rFonts w:hint="eastAsia" w:ascii="Times New Roman" w:hAnsi="Times New Roman" w:eastAsia="仿宋" w:cs="宋体"/>
                <w:b/>
                <w:bCs/>
                <w:kern w:val="0"/>
                <w:sz w:val="20"/>
                <w:szCs w:val="21"/>
              </w:rPr>
              <w:t>投资决策机制</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210"/>
              <w:rPr>
                <w:rFonts w:ascii="Times New Roman" w:hAnsi="Times New Roman" w:eastAsia="仿宋"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0"/>
                <w:szCs w:val="21"/>
              </w:rPr>
            </w:pPr>
            <w:r>
              <w:rPr>
                <w:rFonts w:hint="eastAsia" w:ascii="Times New Roman" w:hAnsi="Times New Roman" w:eastAsia="仿宋" w:cs="宋体"/>
                <w:b/>
                <w:bCs/>
                <w:kern w:val="0"/>
                <w:sz w:val="20"/>
                <w:szCs w:val="21"/>
              </w:rPr>
              <w:t>收益分配机制</w:t>
            </w:r>
          </w:p>
        </w:tc>
        <w:tc>
          <w:tcPr>
            <w:tcW w:w="5837" w:type="dxa"/>
            <w:tcBorders>
              <w:top w:val="single" w:color="auto" w:sz="4" w:space="0"/>
              <w:left w:val="nil"/>
              <w:bottom w:val="single" w:color="auto" w:sz="4" w:space="0"/>
              <w:right w:val="single" w:color="auto" w:sz="4" w:space="0"/>
            </w:tcBorders>
            <w:vAlign w:val="center"/>
          </w:tcPr>
          <w:p>
            <w:pPr>
              <w:spacing w:line="0" w:lineRule="atLeast"/>
              <w:ind w:firstLine="400" w:firstLineChars="200"/>
              <w:rPr>
                <w:rFonts w:ascii="Times New Roman" w:hAnsi="Times New Roman" w:eastAsia="仿宋"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0"/>
                <w:szCs w:val="21"/>
              </w:rPr>
            </w:pPr>
            <w:r>
              <w:rPr>
                <w:rFonts w:hint="eastAsia" w:ascii="Times New Roman" w:hAnsi="Times New Roman" w:eastAsia="仿宋" w:cs="宋体"/>
                <w:b/>
                <w:bCs/>
                <w:kern w:val="0"/>
                <w:sz w:val="20"/>
                <w:szCs w:val="21"/>
              </w:rPr>
              <w:t>管理费计提机制</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210"/>
              <w:rPr>
                <w:rFonts w:ascii="Times New Roman" w:hAnsi="Times New Roman" w:eastAsia="仿宋"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8221" w:type="dxa"/>
            <w:gridSpan w:val="2"/>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81"/>
              <w:jc w:val="center"/>
              <w:rPr>
                <w:rFonts w:ascii="Times New Roman" w:hAnsi="Times New Roman" w:eastAsia="仿宋" w:cs="宋体"/>
                <w:b/>
                <w:bCs/>
                <w:kern w:val="0"/>
                <w:sz w:val="28"/>
                <w:szCs w:val="28"/>
              </w:rPr>
            </w:pPr>
            <w:r>
              <w:rPr>
                <w:rFonts w:hint="eastAsia" w:ascii="Times New Roman" w:hAnsi="Times New Roman" w:eastAsia="仿宋" w:cs="宋体"/>
                <w:b/>
                <w:bCs/>
                <w:kern w:val="0"/>
                <w:sz w:val="28"/>
                <w:szCs w:val="28"/>
              </w:rPr>
              <w:t>退出策略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4"/>
                <w:szCs w:val="24"/>
              </w:rPr>
            </w:pPr>
            <w:r>
              <w:rPr>
                <w:rFonts w:hint="eastAsia" w:ascii="Times New Roman" w:hAnsi="Times New Roman" w:eastAsia="仿宋" w:cs="宋体"/>
                <w:b/>
                <w:bCs/>
                <w:kern w:val="0"/>
                <w:sz w:val="20"/>
                <w:szCs w:val="21"/>
              </w:rPr>
              <w:t>退出方式</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280"/>
              <w:rPr>
                <w:rFonts w:ascii="Times New Roman" w:hAnsi="Times New Roman"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4"/>
                <w:szCs w:val="24"/>
              </w:rPr>
            </w:pPr>
            <w:r>
              <w:rPr>
                <w:rFonts w:hint="eastAsia" w:ascii="Times New Roman" w:hAnsi="Times New Roman" w:eastAsia="仿宋" w:cs="宋体"/>
                <w:b/>
                <w:bCs/>
                <w:kern w:val="0"/>
                <w:sz w:val="20"/>
                <w:szCs w:val="21"/>
              </w:rPr>
              <w:t>远期安排</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210"/>
              <w:rPr>
                <w:rFonts w:ascii="Times New Roman" w:hAnsi="Times New Roman" w:eastAsia="仿宋"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8221" w:type="dxa"/>
            <w:gridSpan w:val="2"/>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81"/>
              <w:jc w:val="center"/>
              <w:rPr>
                <w:rFonts w:ascii="Times New Roman" w:hAnsi="Times New Roman" w:eastAsia="仿宋" w:cs="宋体"/>
                <w:b/>
                <w:bCs/>
                <w:kern w:val="0"/>
                <w:sz w:val="28"/>
                <w:szCs w:val="28"/>
              </w:rPr>
            </w:pPr>
            <w:r>
              <w:rPr>
                <w:rFonts w:hint="eastAsia" w:ascii="Times New Roman" w:hAnsi="Times New Roman" w:eastAsia="仿宋" w:cs="宋体"/>
                <w:b/>
                <w:bCs/>
                <w:kern w:val="0"/>
                <w:sz w:val="28"/>
                <w:szCs w:val="28"/>
              </w:rPr>
              <w:t>基石投资人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4"/>
                <w:szCs w:val="24"/>
              </w:rPr>
            </w:pPr>
            <w:r>
              <w:rPr>
                <w:rFonts w:hint="eastAsia" w:ascii="Times New Roman" w:hAnsi="Times New Roman" w:eastAsia="仿宋" w:cs="宋体"/>
                <w:b/>
                <w:bCs/>
                <w:kern w:val="0"/>
                <w:sz w:val="20"/>
                <w:szCs w:val="21"/>
              </w:rPr>
              <w:t>名称</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210"/>
              <w:rPr>
                <w:rFonts w:ascii="Times New Roman" w:hAnsi="Times New Roman" w:eastAsia="仿宋"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0"/>
                <w:szCs w:val="21"/>
              </w:rPr>
            </w:pPr>
            <w:r>
              <w:rPr>
                <w:rFonts w:hint="eastAsia" w:ascii="Times New Roman" w:hAnsi="Times New Roman" w:eastAsia="仿宋" w:cs="宋体"/>
                <w:b/>
                <w:bCs/>
                <w:kern w:val="0"/>
                <w:sz w:val="20"/>
                <w:szCs w:val="21"/>
              </w:rPr>
              <w:t>注册（实缴）资本</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210"/>
              <w:rPr>
                <w:rFonts w:ascii="Times New Roman" w:hAnsi="Times New Roman" w:eastAsia="仿宋"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0"/>
                <w:szCs w:val="21"/>
              </w:rPr>
            </w:pPr>
            <w:r>
              <w:rPr>
                <w:rFonts w:hint="eastAsia" w:ascii="Times New Roman" w:hAnsi="Times New Roman" w:eastAsia="仿宋" w:cs="宋体"/>
                <w:b/>
                <w:bCs/>
                <w:kern w:val="0"/>
                <w:sz w:val="20"/>
                <w:szCs w:val="21"/>
              </w:rPr>
              <w:t>产业布局</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280"/>
              <w:rPr>
                <w:rFonts w:ascii="Times New Roman" w:hAnsi="Times New Roman" w:eastAsia="仿宋"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0"/>
                <w:szCs w:val="21"/>
              </w:rPr>
            </w:pPr>
            <w:r>
              <w:rPr>
                <w:rFonts w:hint="eastAsia" w:ascii="Times New Roman" w:hAnsi="Times New Roman" w:eastAsia="仿宋" w:cs="宋体"/>
                <w:b/>
                <w:bCs/>
                <w:kern w:val="0"/>
                <w:sz w:val="20"/>
                <w:szCs w:val="21"/>
              </w:rPr>
              <w:t>发起基金的优势</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280"/>
              <w:rPr>
                <w:rFonts w:ascii="Times New Roman" w:hAnsi="Times New Roman" w:eastAsia="仿宋"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8221" w:type="dxa"/>
            <w:gridSpan w:val="2"/>
            <w:tcBorders>
              <w:top w:val="single" w:color="auto" w:sz="4" w:space="0"/>
              <w:left w:val="single" w:color="auto" w:sz="4" w:space="0"/>
              <w:bottom w:val="single" w:color="auto" w:sz="4" w:space="0"/>
              <w:right w:val="single" w:color="auto" w:sz="4" w:space="0"/>
            </w:tcBorders>
          </w:tcPr>
          <w:p>
            <w:pPr>
              <w:widowControl/>
              <w:spacing w:line="0" w:lineRule="atLeast"/>
              <w:ind w:firstLine="281"/>
              <w:jc w:val="center"/>
              <w:rPr>
                <w:rFonts w:ascii="Times New Roman" w:hAnsi="Times New Roman" w:eastAsia="仿宋" w:cs="宋体"/>
                <w:b/>
                <w:bCs/>
                <w:kern w:val="0"/>
                <w:sz w:val="20"/>
                <w:szCs w:val="21"/>
              </w:rPr>
            </w:pPr>
            <w:r>
              <w:rPr>
                <w:rFonts w:hint="eastAsia" w:ascii="Times New Roman" w:hAnsi="Times New Roman" w:eastAsia="仿宋" w:cs="宋体"/>
                <w:b/>
                <w:bCs/>
                <w:kern w:val="0"/>
                <w:sz w:val="28"/>
                <w:szCs w:val="28"/>
              </w:rPr>
              <w:t>基金管理人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0"/>
                <w:szCs w:val="21"/>
              </w:rPr>
            </w:pPr>
            <w:r>
              <w:rPr>
                <w:rFonts w:hint="eastAsia" w:ascii="Times New Roman" w:hAnsi="Times New Roman" w:eastAsia="仿宋" w:cs="宋体"/>
                <w:b/>
                <w:bCs/>
                <w:kern w:val="0"/>
                <w:sz w:val="20"/>
                <w:szCs w:val="21"/>
              </w:rPr>
              <w:t>名称</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210"/>
              <w:rPr>
                <w:rFonts w:ascii="Times New Roman" w:hAnsi="Times New Roman" w:eastAsia="仿宋"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0"/>
                <w:szCs w:val="21"/>
              </w:rPr>
            </w:pPr>
            <w:r>
              <w:rPr>
                <w:rFonts w:hint="eastAsia" w:ascii="Times New Roman" w:hAnsi="Times New Roman" w:eastAsia="仿宋" w:cs="宋体"/>
                <w:b/>
                <w:bCs/>
                <w:kern w:val="0"/>
                <w:sz w:val="20"/>
                <w:szCs w:val="21"/>
              </w:rPr>
              <w:t>实缴资本</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210"/>
              <w:rPr>
                <w:rFonts w:ascii="Times New Roman" w:hAnsi="Times New Roman" w:eastAsia="仿宋"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0"/>
                <w:szCs w:val="21"/>
              </w:rPr>
            </w:pPr>
            <w:r>
              <w:rPr>
                <w:rFonts w:hint="eastAsia" w:ascii="Times New Roman" w:hAnsi="Times New Roman" w:eastAsia="仿宋" w:cs="宋体"/>
                <w:b/>
                <w:bCs/>
                <w:kern w:val="0"/>
                <w:sz w:val="20"/>
                <w:szCs w:val="21"/>
              </w:rPr>
              <w:t>注册地址</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210"/>
              <w:rPr>
                <w:rFonts w:ascii="Times New Roman" w:hAnsi="Times New Roman" w:eastAsia="仿宋"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0"/>
                <w:szCs w:val="21"/>
              </w:rPr>
            </w:pPr>
            <w:r>
              <w:rPr>
                <w:rFonts w:hint="eastAsia" w:ascii="Times New Roman" w:hAnsi="Times New Roman" w:eastAsia="仿宋" w:cs="宋体"/>
                <w:b/>
                <w:bCs/>
                <w:kern w:val="0"/>
                <w:sz w:val="20"/>
                <w:szCs w:val="21"/>
              </w:rPr>
              <w:t>办公地址</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210"/>
              <w:rPr>
                <w:rFonts w:ascii="Times New Roman" w:hAnsi="Times New Roman" w:eastAsia="仿宋"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0"/>
                <w:szCs w:val="21"/>
              </w:rPr>
            </w:pPr>
            <w:r>
              <w:rPr>
                <w:rFonts w:hint="eastAsia" w:ascii="Times New Roman" w:hAnsi="Times New Roman" w:eastAsia="仿宋" w:cs="宋体"/>
                <w:b/>
                <w:bCs/>
                <w:kern w:val="0"/>
                <w:sz w:val="20"/>
                <w:szCs w:val="21"/>
              </w:rPr>
              <w:t>中基协登记编号</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210"/>
              <w:jc w:val="left"/>
              <w:rPr>
                <w:rFonts w:ascii="Times New Roman" w:hAnsi="Times New Roman" w:eastAsia="仿宋"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383"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211"/>
              <w:rPr>
                <w:rFonts w:ascii="Times New Roman" w:hAnsi="Times New Roman" w:eastAsia="仿宋" w:cs="宋体"/>
                <w:b/>
                <w:bCs/>
                <w:kern w:val="0"/>
                <w:sz w:val="20"/>
                <w:szCs w:val="21"/>
              </w:rPr>
            </w:pPr>
            <w:r>
              <w:rPr>
                <w:rFonts w:hint="eastAsia" w:ascii="Times New Roman" w:hAnsi="Times New Roman" w:eastAsia="仿宋" w:cs="宋体"/>
                <w:b/>
                <w:bCs/>
                <w:kern w:val="0"/>
                <w:sz w:val="20"/>
                <w:szCs w:val="21"/>
              </w:rPr>
              <w:t>拟全职参与本基金管理的核心团队历史业绩</w:t>
            </w:r>
          </w:p>
        </w:tc>
        <w:tc>
          <w:tcPr>
            <w:tcW w:w="5837" w:type="dxa"/>
            <w:tcBorders>
              <w:top w:val="single" w:color="auto" w:sz="4" w:space="0"/>
              <w:left w:val="nil"/>
              <w:bottom w:val="single" w:color="auto" w:sz="4" w:space="0"/>
              <w:right w:val="single" w:color="auto" w:sz="4" w:space="0"/>
            </w:tcBorders>
            <w:vAlign w:val="center"/>
          </w:tcPr>
          <w:p>
            <w:pPr>
              <w:widowControl/>
              <w:spacing w:line="0" w:lineRule="atLeast"/>
              <w:ind w:firstLine="400" w:firstLineChars="200"/>
              <w:rPr>
                <w:rFonts w:ascii="Times New Roman" w:hAnsi="Times New Roman" w:eastAsia="仿宋" w:cs="宋体"/>
                <w:kern w:val="0"/>
                <w:sz w:val="20"/>
                <w:szCs w:val="21"/>
              </w:rPr>
            </w:pPr>
          </w:p>
        </w:tc>
      </w:tr>
    </w:tbl>
    <w:p>
      <w:pPr>
        <w:rPr>
          <w:rFonts w:hint="eastAsia"/>
        </w:rPr>
      </w:pPr>
    </w:p>
    <w:p>
      <w:pPr>
        <w:widowControl/>
        <w:spacing w:line="502" w:lineRule="exact"/>
        <w:jc w:val="center"/>
        <w:rPr>
          <w:rFonts w:ascii="黑体" w:hAnsi="黑体" w:eastAsia="黑体" w:cs="方正小标宋简体"/>
          <w:kern w:val="0"/>
          <w:sz w:val="32"/>
          <w:szCs w:val="32"/>
        </w:rPr>
      </w:pPr>
      <w:r>
        <w:fldChar w:fldCharType="begin"/>
      </w:r>
      <w:r>
        <w:instrText xml:space="preserve"> HYPERLINK "https://www.qcc.com/firm/83ea14a09422429fb11b158e59257a45.html" \t "_blank" </w:instrText>
      </w:r>
      <w:r>
        <w:fldChar w:fldCharType="separate"/>
      </w:r>
      <w:r>
        <w:rPr>
          <w:rFonts w:hint="eastAsia" w:ascii="黑体" w:hAnsi="黑体" w:eastAsia="黑体" w:cs="方正小标宋简体"/>
          <w:kern w:val="0"/>
          <w:sz w:val="32"/>
          <w:szCs w:val="32"/>
        </w:rPr>
        <w:t>陕西省政府投资引导基金合伙企业（有限合伙）</w:t>
      </w:r>
      <w:r>
        <w:rPr>
          <w:rFonts w:hint="eastAsia" w:ascii="黑体" w:hAnsi="黑体" w:eastAsia="黑体" w:cs="方正小标宋简体"/>
          <w:kern w:val="0"/>
          <w:sz w:val="32"/>
          <w:szCs w:val="32"/>
        </w:rPr>
        <w:fldChar w:fldCharType="end"/>
      </w:r>
    </w:p>
    <w:p>
      <w:pPr>
        <w:widowControl/>
        <w:spacing w:line="502" w:lineRule="exact"/>
        <w:jc w:val="center"/>
        <w:rPr>
          <w:rFonts w:hint="default" w:ascii="黑体" w:hAnsi="黑体" w:eastAsia="黑体" w:cs="方正小标宋简体"/>
          <w:kern w:val="0"/>
          <w:sz w:val="32"/>
          <w:szCs w:val="32"/>
          <w:lang w:val="en-US"/>
        </w:rPr>
      </w:pPr>
      <w:r>
        <w:rPr>
          <w:rFonts w:hint="eastAsia" w:ascii="黑体" w:hAnsi="黑体" w:eastAsia="黑体" w:cs="方正小标宋简体"/>
          <w:kern w:val="0"/>
          <w:sz w:val="32"/>
          <w:szCs w:val="32"/>
          <w:lang w:val="en-US" w:eastAsia="zh-CN"/>
        </w:rPr>
        <w:t>出资信息表</w:t>
      </w:r>
    </w:p>
    <w:p>
      <w:pPr>
        <w:widowControl/>
        <w:spacing w:line="502" w:lineRule="exact"/>
        <w:rPr>
          <w:rFonts w:hint="eastAsia" w:ascii="仿宋_GB2312" w:hAnsi="黑体" w:eastAsia="仿宋_GB2312" w:cs="方正小标宋简体"/>
          <w:kern w:val="0"/>
          <w:sz w:val="28"/>
          <w:szCs w:val="28"/>
        </w:rPr>
      </w:pPr>
      <w:r>
        <w:rPr>
          <w:rFonts w:hint="eastAsia" w:ascii="仿宋_GB2312" w:hAnsi="黑体" w:eastAsia="仿宋_GB2312" w:cs="方正小标宋简体"/>
          <w:kern w:val="0"/>
          <w:sz w:val="28"/>
          <w:szCs w:val="28"/>
        </w:rPr>
        <w:t>申请</w:t>
      </w:r>
      <w:r>
        <w:rPr>
          <w:rFonts w:hint="eastAsia" w:ascii="仿宋_GB2312" w:hAnsi="黑体" w:eastAsia="仿宋_GB2312" w:cs="方正小标宋简体"/>
          <w:kern w:val="0"/>
          <w:sz w:val="28"/>
          <w:szCs w:val="28"/>
          <w:lang w:val="en-US" w:eastAsia="zh-CN"/>
        </w:rPr>
        <w:t>机构</w:t>
      </w:r>
      <w:r>
        <w:rPr>
          <w:rFonts w:hint="eastAsia" w:ascii="仿宋_GB2312" w:hAnsi="黑体" w:eastAsia="仿宋_GB2312" w:cs="方正小标宋简体"/>
          <w:kern w:val="0"/>
          <w:sz w:val="28"/>
          <w:szCs w:val="28"/>
        </w:rPr>
        <w:t xml:space="preserve">：                   </w:t>
      </w:r>
      <w:r>
        <w:rPr>
          <w:rFonts w:ascii="仿宋_GB2312" w:hAnsi="黑体" w:eastAsia="仿宋_GB2312" w:cs="方正小标宋简体"/>
          <w:kern w:val="0"/>
          <w:sz w:val="28"/>
          <w:szCs w:val="28"/>
        </w:rPr>
        <w:t xml:space="preserve">        </w:t>
      </w:r>
      <w:r>
        <w:rPr>
          <w:rFonts w:hint="eastAsia" w:ascii="仿宋_GB2312" w:hAnsi="黑体" w:eastAsia="仿宋_GB2312" w:cs="方正小标宋简体"/>
          <w:kern w:val="0"/>
          <w:sz w:val="28"/>
          <w:szCs w:val="28"/>
        </w:rPr>
        <w:t xml:space="preserve"> 日期：XX年XX月XX日</w:t>
      </w:r>
    </w:p>
    <w:p>
      <w:pPr>
        <w:widowControl/>
        <w:spacing w:line="502" w:lineRule="exact"/>
        <w:rPr>
          <w:rFonts w:hint="default" w:ascii="仿宋_GB2312" w:hAnsi="黑体" w:eastAsia="仿宋_GB2312" w:cs="方正小标宋简体"/>
          <w:kern w:val="0"/>
          <w:sz w:val="28"/>
          <w:szCs w:val="28"/>
          <w:lang w:val="en-US" w:eastAsia="zh-CN"/>
        </w:rPr>
      </w:pPr>
      <w:r>
        <w:rPr>
          <w:rFonts w:hint="eastAsia" w:ascii="仿宋_GB2312" w:hAnsi="黑体" w:eastAsia="仿宋_GB2312" w:cs="方正小标宋简体"/>
          <w:kern w:val="0"/>
          <w:sz w:val="28"/>
          <w:szCs w:val="28"/>
          <w:lang w:val="en-US" w:eastAsia="zh-CN"/>
        </w:rPr>
        <w:t>申请机构住址：</w:t>
      </w:r>
    </w:p>
    <w:p>
      <w:r>
        <w:rPr>
          <w:rFonts w:hint="eastAsia" w:ascii="仿宋_GB2312" w:hAnsi="黑体" w:eastAsia="仿宋_GB2312" w:cs="方正小标宋简体"/>
          <w:kern w:val="0"/>
          <w:sz w:val="28"/>
          <w:szCs w:val="28"/>
          <w:lang w:val="en-US" w:eastAsia="zh-CN"/>
        </w:rPr>
        <w:t xml:space="preserve">联系人：          联系电话：          邮箱：  </w:t>
      </w:r>
    </w:p>
    <w:p>
      <w:pPr>
        <w:widowControl/>
        <w:spacing w:line="502" w:lineRule="exact"/>
        <w:jc w:val="center"/>
        <w:rPr>
          <w:rFonts w:ascii="黑体" w:hAnsi="黑体" w:eastAsia="黑体" w:cs="方正小标宋简体"/>
          <w:kern w:val="0"/>
          <w:sz w:val="32"/>
          <w:szCs w:val="32"/>
        </w:rPr>
      </w:pPr>
      <w:r>
        <w:rPr>
          <w:rFonts w:hint="eastAsia" w:ascii="黑体" w:hAnsi="黑体" w:eastAsia="黑体" w:cs="方正小标宋简体"/>
          <w:kern w:val="0"/>
          <w:sz w:val="32"/>
          <w:szCs w:val="32"/>
          <w:lang w:val="en-US" w:eastAsia="zh-CN"/>
        </w:rPr>
        <w:t>管理办法</w:t>
      </w:r>
      <w:r>
        <w:rPr>
          <w:rFonts w:hint="eastAsia" w:ascii="黑体" w:hAnsi="黑体" w:eastAsia="黑体" w:cs="方正小标宋简体"/>
          <w:kern w:val="0"/>
          <w:sz w:val="32"/>
          <w:szCs w:val="32"/>
        </w:rPr>
        <w:t>对比表</w:t>
      </w:r>
    </w:p>
    <w:tbl>
      <w:tblPr>
        <w:tblStyle w:val="7"/>
        <w:tblW w:w="89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
        <w:gridCol w:w="4220"/>
        <w:gridCol w:w="3402"/>
        <w:gridCol w:w="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b/>
                <w:bCs/>
                <w:kern w:val="0"/>
                <w:sz w:val="24"/>
                <w:szCs w:val="24"/>
              </w:rPr>
            </w:pPr>
            <w:r>
              <w:rPr>
                <w:rFonts w:hint="eastAsia" w:ascii="Times New Roman" w:hAnsi="Times New Roman" w:eastAsia="仿宋" w:cs="宋体"/>
                <w:b/>
                <w:bCs/>
                <w:kern w:val="0"/>
                <w:sz w:val="24"/>
                <w:szCs w:val="24"/>
              </w:rPr>
              <w:t>序号</w:t>
            </w:r>
          </w:p>
        </w:tc>
        <w:tc>
          <w:tcPr>
            <w:tcW w:w="4220"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b/>
                <w:bCs/>
                <w:kern w:val="0"/>
                <w:sz w:val="24"/>
                <w:szCs w:val="24"/>
              </w:rPr>
            </w:pPr>
            <w:r>
              <w:rPr>
                <w:rFonts w:hint="eastAsia" w:ascii="Times New Roman" w:hAnsi="Times New Roman" w:eastAsia="仿宋" w:cs="宋体"/>
                <w:b/>
                <w:bCs/>
                <w:kern w:val="0"/>
                <w:sz w:val="24"/>
                <w:szCs w:val="24"/>
              </w:rPr>
              <w:t>条件设置</w:t>
            </w:r>
          </w:p>
        </w:tc>
        <w:tc>
          <w:tcPr>
            <w:tcW w:w="3402"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b/>
                <w:bCs/>
                <w:kern w:val="0"/>
                <w:sz w:val="24"/>
                <w:szCs w:val="24"/>
              </w:rPr>
            </w:pPr>
            <w:r>
              <w:rPr>
                <w:rFonts w:hint="eastAsia" w:ascii="Times New Roman" w:hAnsi="Times New Roman" w:eastAsia="仿宋" w:cs="宋体"/>
                <w:b/>
                <w:bCs/>
                <w:kern w:val="0"/>
                <w:sz w:val="24"/>
                <w:szCs w:val="24"/>
              </w:rPr>
              <w:t>子基金情况</w:t>
            </w: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b/>
                <w:bCs/>
                <w:kern w:val="0"/>
                <w:sz w:val="24"/>
                <w:szCs w:val="24"/>
              </w:rPr>
            </w:pPr>
            <w:r>
              <w:rPr>
                <w:rFonts w:hint="eastAsia" w:ascii="Times New Roman" w:hAnsi="Times New Roman" w:eastAsia="仿宋" w:cs="宋体"/>
                <w:b/>
                <w:bCs/>
                <w:kern w:val="0"/>
                <w:sz w:val="24"/>
                <w:szCs w:val="24"/>
              </w:rPr>
              <w:t>是否</w:t>
            </w:r>
          </w:p>
          <w:p>
            <w:pPr>
              <w:spacing w:line="0" w:lineRule="atLeast"/>
              <w:jc w:val="center"/>
              <w:rPr>
                <w:rFonts w:ascii="Times New Roman" w:hAnsi="Times New Roman" w:eastAsia="仿宋" w:cs="宋体"/>
                <w:b/>
                <w:bCs/>
                <w:kern w:val="0"/>
                <w:sz w:val="24"/>
                <w:szCs w:val="24"/>
              </w:rPr>
            </w:pPr>
            <w:r>
              <w:rPr>
                <w:rFonts w:hint="eastAsia" w:ascii="Times New Roman" w:hAnsi="Times New Roman" w:eastAsia="仿宋" w:cs="宋体"/>
                <w:b/>
                <w:bCs/>
                <w:kern w:val="0"/>
                <w:sz w:val="24"/>
                <w:szCs w:val="24"/>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1</w:t>
            </w:r>
          </w:p>
        </w:tc>
        <w:tc>
          <w:tcPr>
            <w:tcW w:w="4220"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r>
              <w:rPr>
                <w:rFonts w:hint="eastAsia" w:ascii="Times New Roman" w:hAnsi="Times New Roman" w:eastAsia="仿宋" w:cs="宋体"/>
                <w:kern w:val="0"/>
                <w:sz w:val="24"/>
                <w:szCs w:val="24"/>
              </w:rPr>
              <w:t>区域发展类子基金投资比例一般不高于子基金总规模的20%，对落实国家和我省区域发展战略的子基金，投资比例可适当提高，最高不超过总规模的50%。</w:t>
            </w:r>
          </w:p>
        </w:tc>
        <w:tc>
          <w:tcPr>
            <w:tcW w:w="3402"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2</w:t>
            </w:r>
          </w:p>
        </w:tc>
        <w:tc>
          <w:tcPr>
            <w:tcW w:w="4220"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r>
              <w:rPr>
                <w:rFonts w:hint="eastAsia" w:ascii="Times New Roman" w:hAnsi="Times New Roman" w:eastAsia="仿宋" w:cs="宋体"/>
                <w:kern w:val="0"/>
                <w:sz w:val="24"/>
                <w:szCs w:val="24"/>
              </w:rPr>
              <w:t>产业发展类子基金投资比例一般不高于子基金总规模的30%，对早中期创新创业、准公益性或其他需扶持产业领域的子基金，投资比例可适当提高，最高不超过总规模的50%。</w:t>
            </w:r>
          </w:p>
        </w:tc>
        <w:tc>
          <w:tcPr>
            <w:tcW w:w="3402"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3</w:t>
            </w:r>
          </w:p>
        </w:tc>
        <w:tc>
          <w:tcPr>
            <w:tcW w:w="4220"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r>
              <w:rPr>
                <w:rFonts w:hint="eastAsia" w:ascii="Times New Roman" w:hAnsi="Times New Roman" w:eastAsia="仿宋" w:cs="宋体"/>
                <w:kern w:val="0"/>
                <w:sz w:val="24"/>
                <w:szCs w:val="24"/>
              </w:rPr>
              <w:t>现代农业类子基金投资比例一般不高于子基金总规模的30%，对农业科技成果转化、产业扶贫等领域的子基金，投资比例可适当提高，最高不超过总规模的50%。</w:t>
            </w:r>
          </w:p>
        </w:tc>
        <w:tc>
          <w:tcPr>
            <w:tcW w:w="3402"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 w:hRule="atLeast"/>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4</w:t>
            </w:r>
          </w:p>
        </w:tc>
        <w:tc>
          <w:tcPr>
            <w:tcW w:w="4220"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bookmarkStart w:id="0" w:name="_Hlk21646286"/>
            <w:r>
              <w:rPr>
                <w:rFonts w:hint="eastAsia" w:ascii="Times New Roman" w:hAnsi="Times New Roman" w:eastAsia="仿宋" w:cs="宋体"/>
                <w:kern w:val="0"/>
                <w:sz w:val="24"/>
                <w:szCs w:val="24"/>
              </w:rPr>
              <w:t>各层次、各级别的财政资金和省属国有企业出资总额</w:t>
            </w:r>
            <w:bookmarkEnd w:id="0"/>
            <w:r>
              <w:rPr>
                <w:rFonts w:hint="eastAsia" w:ascii="Times New Roman" w:hAnsi="Times New Roman" w:eastAsia="仿宋" w:cs="宋体"/>
                <w:kern w:val="0"/>
                <w:sz w:val="24"/>
                <w:szCs w:val="24"/>
              </w:rPr>
              <w:t>占子基金认缴出资总额的比例原则上不超过70%。</w:t>
            </w:r>
          </w:p>
        </w:tc>
        <w:tc>
          <w:tcPr>
            <w:tcW w:w="3402"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5</w:t>
            </w:r>
          </w:p>
        </w:tc>
        <w:tc>
          <w:tcPr>
            <w:tcW w:w="4220"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r>
              <w:rPr>
                <w:rFonts w:hint="eastAsia" w:ascii="Times New Roman" w:hAnsi="Times New Roman" w:eastAsia="仿宋" w:cs="宋体"/>
                <w:kern w:val="0"/>
                <w:sz w:val="24"/>
                <w:szCs w:val="24"/>
              </w:rPr>
              <w:t>子基金应注册在陕西省内，规模原则上不低于2亿元,创新创业、天使投资和农业扶贫等需要扶持的子基金规模原则上不低于5000万元。</w:t>
            </w:r>
          </w:p>
        </w:tc>
        <w:tc>
          <w:tcPr>
            <w:tcW w:w="3402"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6</w:t>
            </w:r>
          </w:p>
        </w:tc>
        <w:tc>
          <w:tcPr>
            <w:tcW w:w="4220"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r>
              <w:rPr>
                <w:rFonts w:hint="eastAsia" w:ascii="Times New Roman" w:hAnsi="Times New Roman" w:eastAsia="仿宋" w:cs="宋体"/>
                <w:kern w:val="0"/>
                <w:sz w:val="24"/>
                <w:szCs w:val="24"/>
              </w:rPr>
              <w:t>子基金存续期限原则上不超过7年（基础设施和民生项目除外），并设定明确的投资期和退出期。</w:t>
            </w:r>
          </w:p>
        </w:tc>
        <w:tc>
          <w:tcPr>
            <w:tcW w:w="3402"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7</w:t>
            </w:r>
          </w:p>
        </w:tc>
        <w:tc>
          <w:tcPr>
            <w:tcW w:w="4220"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r>
              <w:rPr>
                <w:rFonts w:hint="eastAsia" w:ascii="Times New Roman" w:hAnsi="Times New Roman" w:eastAsia="仿宋" w:cs="宋体"/>
                <w:kern w:val="0"/>
                <w:sz w:val="24"/>
                <w:szCs w:val="24"/>
              </w:rPr>
              <w:t>地域：子基金投向省内企业的比例不低于子基金总规模的50%。其中，对投向创新创业和新兴产业的种子类、风险投资类子基金，可放宽至不低于引导基金对子基金出资额的150%。</w:t>
            </w:r>
          </w:p>
        </w:tc>
        <w:tc>
          <w:tcPr>
            <w:tcW w:w="3402"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8</w:t>
            </w:r>
          </w:p>
        </w:tc>
        <w:tc>
          <w:tcPr>
            <w:tcW w:w="4220"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r>
              <w:rPr>
                <w:rFonts w:hint="eastAsia" w:ascii="Times New Roman" w:hAnsi="Times New Roman" w:eastAsia="仿宋" w:cs="宋体"/>
                <w:kern w:val="0"/>
                <w:sz w:val="24"/>
                <w:szCs w:val="24"/>
              </w:rPr>
              <w:t>行业：子基金应有侧重的专业投资领域，投资于专业投资领域的资金额不低于子基金可投资金总额的60%。种子类、风险投资类子基金投资于初创期、早中期创新型企业的资金额不低于子基金可投资总金额的60%。</w:t>
            </w:r>
          </w:p>
        </w:tc>
        <w:tc>
          <w:tcPr>
            <w:tcW w:w="3402"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9</w:t>
            </w:r>
          </w:p>
        </w:tc>
        <w:tc>
          <w:tcPr>
            <w:tcW w:w="4220"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r>
              <w:rPr>
                <w:rFonts w:hint="eastAsia" w:ascii="Times New Roman" w:hAnsi="Times New Roman" w:eastAsia="仿宋" w:cs="宋体"/>
                <w:kern w:val="0"/>
                <w:sz w:val="24"/>
                <w:szCs w:val="24"/>
              </w:rPr>
              <w:t>申请机构依法设立，实缴注册资本不低于3000万元人民币。</w:t>
            </w:r>
          </w:p>
        </w:tc>
        <w:tc>
          <w:tcPr>
            <w:tcW w:w="3402" w:type="dxa"/>
            <w:tcBorders>
              <w:top w:val="single" w:color="auto" w:sz="4" w:space="0"/>
              <w:left w:val="nil"/>
              <w:bottom w:val="single" w:color="auto" w:sz="4" w:space="0"/>
              <w:right w:val="single" w:color="auto" w:sz="4" w:space="0"/>
            </w:tcBorders>
            <w:vAlign w:val="center"/>
          </w:tcPr>
          <w:p>
            <w:pPr>
              <w:spacing w:line="0" w:lineRule="atLeast"/>
              <w:ind w:firstLine="1560" w:firstLineChars="650"/>
              <w:rPr>
                <w:rFonts w:ascii="Times New Roman" w:hAnsi="Times New Roman" w:eastAsia="仿宋" w:cs="宋体"/>
                <w:kern w:val="0"/>
                <w:sz w:val="24"/>
                <w:szCs w:val="24"/>
              </w:rPr>
            </w:pPr>
            <w:r>
              <w:rPr>
                <w:rFonts w:hint="eastAsia" w:ascii="Times New Roman" w:hAnsi="Times New Roman" w:eastAsia="仿宋" w:cs="宋体"/>
                <w:kern w:val="0"/>
                <w:sz w:val="24"/>
                <w:szCs w:val="24"/>
              </w:rPr>
              <w:t>/</w:t>
            </w: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10</w:t>
            </w:r>
          </w:p>
        </w:tc>
        <w:tc>
          <w:tcPr>
            <w:tcW w:w="4220"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color w:val="FF0000"/>
                <w:kern w:val="0"/>
                <w:sz w:val="24"/>
                <w:szCs w:val="24"/>
                <w:highlight w:val="yellow"/>
              </w:rPr>
            </w:pPr>
            <w:r>
              <w:rPr>
                <w:rFonts w:hint="eastAsia" w:ascii="Times New Roman" w:hAnsi="Times New Roman" w:eastAsia="仿宋" w:cs="宋体"/>
                <w:kern w:val="0"/>
                <w:sz w:val="24"/>
                <w:szCs w:val="24"/>
              </w:rPr>
              <w:t>申请机构最近三年不存在重大违法违规行为。</w:t>
            </w:r>
          </w:p>
        </w:tc>
        <w:tc>
          <w:tcPr>
            <w:tcW w:w="3402"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color w:val="FF0000"/>
                <w:kern w:val="0"/>
                <w:sz w:val="24"/>
                <w:szCs w:val="24"/>
                <w:highlight w:val="yellow"/>
              </w:rPr>
            </w:pP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11</w:t>
            </w:r>
          </w:p>
        </w:tc>
        <w:tc>
          <w:tcPr>
            <w:tcW w:w="4220"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r>
              <w:rPr>
                <w:rFonts w:hint="eastAsia" w:ascii="Times New Roman" w:hAnsi="Times New Roman" w:eastAsia="仿宋" w:cs="宋体"/>
                <w:kern w:val="0"/>
                <w:sz w:val="24"/>
                <w:szCs w:val="24"/>
              </w:rPr>
              <w:t>管理机构应注册在陕西省内或申请机构在省内有常设分支机构。</w:t>
            </w:r>
          </w:p>
        </w:tc>
        <w:tc>
          <w:tcPr>
            <w:tcW w:w="3402"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12</w:t>
            </w:r>
          </w:p>
        </w:tc>
        <w:tc>
          <w:tcPr>
            <w:tcW w:w="4220"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r>
              <w:rPr>
                <w:rFonts w:hint="eastAsia" w:ascii="Times New Roman" w:hAnsi="Times New Roman" w:eastAsia="仿宋" w:cs="宋体"/>
                <w:kern w:val="0"/>
                <w:sz w:val="24"/>
                <w:szCs w:val="24"/>
              </w:rPr>
              <w:t>管理机构注册在陕西省境内的实缴注册资本原则上不低于1000万人民币，对管理创业创新、新兴产业的种子类、风险投资类子基金的管理机构可适当放宽。</w:t>
            </w:r>
          </w:p>
        </w:tc>
        <w:tc>
          <w:tcPr>
            <w:tcW w:w="3402"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13</w:t>
            </w:r>
          </w:p>
        </w:tc>
        <w:tc>
          <w:tcPr>
            <w:tcW w:w="4220"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r>
              <w:rPr>
                <w:rFonts w:hint="eastAsia" w:ascii="Times New Roman" w:hAnsi="Times New Roman" w:eastAsia="仿宋" w:cs="宋体"/>
                <w:kern w:val="0"/>
                <w:sz w:val="24"/>
                <w:szCs w:val="24"/>
              </w:rPr>
              <w:t>管理机构应有较强的资金募资能力。</w:t>
            </w:r>
          </w:p>
        </w:tc>
        <w:tc>
          <w:tcPr>
            <w:tcW w:w="3402"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14</w:t>
            </w:r>
          </w:p>
        </w:tc>
        <w:tc>
          <w:tcPr>
            <w:tcW w:w="4220"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r>
              <w:rPr>
                <w:rFonts w:hint="eastAsia" w:ascii="Times New Roman" w:hAnsi="Times New Roman" w:eastAsia="仿宋" w:cs="宋体"/>
                <w:kern w:val="0"/>
                <w:sz w:val="24"/>
                <w:szCs w:val="24"/>
              </w:rPr>
              <w:t>管理机构应有固定的营业场所和与其业务相适应的软硬件设施</w:t>
            </w:r>
          </w:p>
        </w:tc>
        <w:tc>
          <w:tcPr>
            <w:tcW w:w="3402"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15</w:t>
            </w:r>
          </w:p>
        </w:tc>
        <w:tc>
          <w:tcPr>
            <w:tcW w:w="4220"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r>
              <w:rPr>
                <w:rFonts w:hint="eastAsia" w:ascii="Times New Roman" w:hAnsi="Times New Roman" w:eastAsia="仿宋" w:cs="宋体"/>
                <w:kern w:val="0"/>
                <w:sz w:val="24"/>
                <w:szCs w:val="24"/>
              </w:rPr>
              <w:t>管理机构应在中国证券投资基金业协会完成登记。</w:t>
            </w:r>
          </w:p>
        </w:tc>
        <w:tc>
          <w:tcPr>
            <w:tcW w:w="3402"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16</w:t>
            </w:r>
          </w:p>
        </w:tc>
        <w:tc>
          <w:tcPr>
            <w:tcW w:w="4220"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r>
              <w:rPr>
                <w:rFonts w:hint="eastAsia" w:ascii="Times New Roman" w:hAnsi="Times New Roman" w:eastAsia="仿宋" w:cs="宋体"/>
                <w:kern w:val="0"/>
                <w:sz w:val="24"/>
                <w:szCs w:val="24"/>
              </w:rPr>
              <w:t>管理机构应有健全的投资管理和风险控制流程、规范的项目遴选机制和投资决策机制。</w:t>
            </w:r>
          </w:p>
        </w:tc>
        <w:tc>
          <w:tcPr>
            <w:tcW w:w="3402"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17</w:t>
            </w:r>
          </w:p>
        </w:tc>
        <w:tc>
          <w:tcPr>
            <w:tcW w:w="4220"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r>
              <w:rPr>
                <w:rFonts w:hint="eastAsia" w:ascii="Times New Roman" w:hAnsi="Times New Roman" w:eastAsia="仿宋" w:cs="宋体"/>
                <w:kern w:val="0"/>
                <w:sz w:val="24"/>
                <w:szCs w:val="24"/>
              </w:rPr>
              <w:t>管理机构应能够有效开展投后管理工作，为被投资企业提供管理咨询等增值服务。</w:t>
            </w:r>
          </w:p>
        </w:tc>
        <w:tc>
          <w:tcPr>
            <w:tcW w:w="3402"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18</w:t>
            </w:r>
          </w:p>
        </w:tc>
        <w:tc>
          <w:tcPr>
            <w:tcW w:w="4220"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r>
              <w:rPr>
                <w:rFonts w:hint="eastAsia" w:ascii="Times New Roman" w:hAnsi="Times New Roman" w:eastAsia="仿宋" w:cs="宋体"/>
                <w:kern w:val="0"/>
                <w:sz w:val="24"/>
                <w:szCs w:val="24"/>
              </w:rPr>
              <w:t>管理机构应为子基金配备专属且稳定的管理团队，团队有相关领域的投资管理或从业经历，经营业绩良好。</w:t>
            </w:r>
          </w:p>
        </w:tc>
        <w:tc>
          <w:tcPr>
            <w:tcW w:w="3402"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19</w:t>
            </w:r>
          </w:p>
        </w:tc>
        <w:tc>
          <w:tcPr>
            <w:tcW w:w="4220"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r>
              <w:rPr>
                <w:rFonts w:hint="eastAsia" w:ascii="Times New Roman" w:hAnsi="Times New Roman" w:eastAsia="仿宋" w:cs="宋体"/>
                <w:kern w:val="0"/>
                <w:sz w:val="24"/>
                <w:szCs w:val="24"/>
              </w:rPr>
              <w:t>管理机构高级管理人员须具备基金从业资格。</w:t>
            </w:r>
          </w:p>
        </w:tc>
        <w:tc>
          <w:tcPr>
            <w:tcW w:w="3402"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20</w:t>
            </w:r>
          </w:p>
        </w:tc>
        <w:tc>
          <w:tcPr>
            <w:tcW w:w="4220"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r>
              <w:rPr>
                <w:rFonts w:hint="eastAsia" w:ascii="Times New Roman" w:hAnsi="Times New Roman" w:eastAsia="仿宋" w:cs="宋体"/>
                <w:kern w:val="0"/>
                <w:sz w:val="24"/>
                <w:szCs w:val="24"/>
              </w:rPr>
              <w:t>管理机构高级管理人员中具有5年以上投资管理相关经验的不少于3名。</w:t>
            </w:r>
          </w:p>
        </w:tc>
        <w:tc>
          <w:tcPr>
            <w:tcW w:w="3402"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21</w:t>
            </w:r>
          </w:p>
        </w:tc>
        <w:tc>
          <w:tcPr>
            <w:tcW w:w="4220"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r>
              <w:rPr>
                <w:rFonts w:hint="eastAsia" w:ascii="Times New Roman" w:hAnsi="Times New Roman" w:eastAsia="仿宋" w:cs="宋体"/>
                <w:kern w:val="0"/>
                <w:sz w:val="24"/>
                <w:szCs w:val="24"/>
              </w:rPr>
              <w:t>管理机构应认缴不低于子基金总规模1%的出资额。关联方在子基金中有出资的，可降低至0.5%。</w:t>
            </w:r>
          </w:p>
        </w:tc>
        <w:tc>
          <w:tcPr>
            <w:tcW w:w="3402"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r>
              <w:rPr>
                <w:rFonts w:hint="eastAsia" w:ascii="Times New Roman" w:hAnsi="Times New Roman" w:eastAsia="仿宋" w:cs="宋体"/>
                <w:kern w:val="0"/>
                <w:sz w:val="24"/>
                <w:szCs w:val="24"/>
              </w:rPr>
              <w:t>22</w:t>
            </w:r>
          </w:p>
        </w:tc>
        <w:tc>
          <w:tcPr>
            <w:tcW w:w="4220"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r>
              <w:rPr>
                <w:rFonts w:hint="eastAsia" w:ascii="Times New Roman" w:hAnsi="Times New Roman" w:eastAsia="仿宋" w:cs="宋体"/>
                <w:kern w:val="0"/>
                <w:sz w:val="24"/>
                <w:szCs w:val="24"/>
              </w:rPr>
              <w:t>管理机构及其高级管理人员无行政主管机关或司法机关处罚的不良记录。</w:t>
            </w:r>
          </w:p>
        </w:tc>
        <w:tc>
          <w:tcPr>
            <w:tcW w:w="3402" w:type="dxa"/>
            <w:tcBorders>
              <w:top w:val="single" w:color="auto" w:sz="4" w:space="0"/>
              <w:left w:val="nil"/>
              <w:bottom w:val="single" w:color="auto" w:sz="4" w:space="0"/>
              <w:right w:val="single" w:color="auto" w:sz="4" w:space="0"/>
            </w:tcBorders>
            <w:vAlign w:val="center"/>
          </w:tcPr>
          <w:p>
            <w:pPr>
              <w:spacing w:line="0" w:lineRule="atLeast"/>
              <w:rPr>
                <w:rFonts w:ascii="Times New Roman" w:hAnsi="Times New Roman" w:eastAsia="仿宋" w:cs="宋体"/>
                <w:kern w:val="0"/>
                <w:sz w:val="24"/>
                <w:szCs w:val="24"/>
              </w:rPr>
            </w:pPr>
          </w:p>
        </w:tc>
        <w:tc>
          <w:tcPr>
            <w:tcW w:w="551" w:type="dxa"/>
            <w:tcBorders>
              <w:top w:val="single" w:color="auto" w:sz="4" w:space="0"/>
              <w:left w:val="nil"/>
              <w:bottom w:val="single" w:color="auto" w:sz="4" w:space="0"/>
              <w:right w:val="single" w:color="auto" w:sz="4" w:space="0"/>
            </w:tcBorders>
            <w:vAlign w:val="center"/>
          </w:tcPr>
          <w:p>
            <w:pPr>
              <w:spacing w:line="0" w:lineRule="atLeast"/>
              <w:jc w:val="center"/>
              <w:rPr>
                <w:rFonts w:ascii="Times New Roman" w:hAnsi="Times New Roman" w:eastAsia="仿宋" w:cs="宋体"/>
                <w:kern w:val="0"/>
                <w:sz w:val="24"/>
                <w:szCs w:val="24"/>
              </w:rPr>
            </w:pPr>
          </w:p>
        </w:tc>
      </w:tr>
    </w:tbl>
    <w:p>
      <w:pPr>
        <w:spacing w:line="0" w:lineRule="atLeast"/>
        <w:rPr>
          <w:rFonts w:ascii="Times New Roman" w:hAnsi="Times New Roman" w:eastAsia="仿宋" w:cs="Times New Roman"/>
          <w:szCs w:val="21"/>
        </w:rPr>
      </w:pPr>
      <w:r>
        <w:rPr>
          <w:rFonts w:hint="eastAsia" w:ascii="Times New Roman" w:hAnsi="Times New Roman" w:eastAsia="仿宋" w:cs="Times New Roman"/>
          <w:szCs w:val="21"/>
        </w:rPr>
        <w:t xml:space="preserve"> </w:t>
      </w:r>
    </w:p>
    <w:p>
      <w:pPr>
        <w:spacing w:line="0" w:lineRule="atLeast"/>
        <w:rPr>
          <w:rFonts w:hint="eastAsia" w:ascii="Times New Roman" w:hAnsi="Times New Roman" w:eastAsia="仿宋" w:cs="Times New Roman"/>
          <w:szCs w:val="21"/>
        </w:rPr>
      </w:pPr>
    </w:p>
    <w:p>
      <w:pPr>
        <w:rPr>
          <w:rFonts w:hint="eastAsia" w:ascii="Times New Roman" w:hAnsi="Times New Roman" w:eastAsia="仿宋" w:cs="宋体"/>
          <w:kern w:val="0"/>
          <w:sz w:val="24"/>
          <w:szCs w:val="24"/>
        </w:rPr>
      </w:pPr>
    </w:p>
    <w:p>
      <w:pPr>
        <w:rPr>
          <w:rFonts w:hint="eastAsia" w:ascii="Times New Roman" w:hAnsi="Times New Roman" w:eastAsia="仿宋" w:cs="宋体"/>
          <w:kern w:val="0"/>
          <w:sz w:val="24"/>
          <w:szCs w:val="24"/>
        </w:rPr>
      </w:pPr>
    </w:p>
    <w:p>
      <w:pPr>
        <w:rPr>
          <w:rFonts w:hint="eastAsia" w:ascii="Times New Roman" w:hAnsi="Times New Roman" w:eastAsia="仿宋" w:cs="宋体"/>
          <w:kern w:val="0"/>
          <w:sz w:val="24"/>
          <w:szCs w:val="24"/>
        </w:rPr>
      </w:pPr>
    </w:p>
    <w:p>
      <w:pPr>
        <w:rPr>
          <w:rFonts w:hint="eastAsia" w:ascii="Times New Roman" w:hAnsi="Times New Roman" w:eastAsia="仿宋" w:cs="宋体"/>
          <w:kern w:val="0"/>
          <w:sz w:val="24"/>
          <w:szCs w:val="24"/>
        </w:rPr>
      </w:pPr>
    </w:p>
    <w:p>
      <w:pPr>
        <w:rPr>
          <w:rFonts w:hint="eastAsia" w:ascii="Times New Roman" w:hAnsi="Times New Roman" w:eastAsia="仿宋" w:cs="宋体"/>
          <w:kern w:val="0"/>
          <w:sz w:val="24"/>
          <w:szCs w:val="24"/>
        </w:rPr>
      </w:pPr>
    </w:p>
    <w:p>
      <w:pPr>
        <w:jc w:val="center"/>
        <w:rPr>
          <w:rFonts w:hint="eastAsia" w:ascii="仿宋" w:hAnsi="仿宋" w:eastAsia="仿宋" w:cs="仿宋"/>
          <w:kern w:val="0"/>
          <w:sz w:val="32"/>
          <w:szCs w:val="32"/>
          <w:lang w:val="en-US" w:eastAsia="zh-CN"/>
        </w:rPr>
      </w:pPr>
      <w:r>
        <w:rPr>
          <w:rFonts w:hint="eastAsia" w:ascii="黑体" w:hAnsi="黑体" w:eastAsia="黑体" w:cs="黑体"/>
          <w:kern w:val="0"/>
          <w:sz w:val="32"/>
          <w:szCs w:val="32"/>
          <w:lang w:val="en-US" w:eastAsia="zh-CN"/>
        </w:rPr>
        <w:t>申请机</w:t>
      </w:r>
      <w:bookmarkStart w:id="1" w:name="_GoBack"/>
      <w:bookmarkEnd w:id="1"/>
      <w:r>
        <w:rPr>
          <w:rFonts w:hint="eastAsia" w:ascii="黑体" w:hAnsi="黑体" w:eastAsia="黑体" w:cs="黑体"/>
          <w:kern w:val="0"/>
          <w:sz w:val="32"/>
          <w:szCs w:val="32"/>
          <w:lang w:val="en-US" w:eastAsia="zh-CN"/>
        </w:rPr>
        <w:t>构承诺函</w:t>
      </w:r>
    </w:p>
    <w:p>
      <w:pPr>
        <w:jc w:val="center"/>
        <w:rPr>
          <w:rFonts w:hint="eastAsia" w:ascii="仿宋" w:hAnsi="仿宋" w:eastAsia="仿宋" w:cs="仿宋"/>
          <w:kern w:val="0"/>
          <w:sz w:val="32"/>
          <w:szCs w:val="32"/>
          <w:lang w:val="en-US" w:eastAsia="zh-CN"/>
        </w:rPr>
      </w:pPr>
    </w:p>
    <w:p>
      <w:pPr>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致陕西省政府投资引导基金合伙企业：</w:t>
      </w:r>
    </w:p>
    <w:p>
      <w:pPr>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我公司知悉并遵守国家法律法规、</w:t>
      </w:r>
      <w:r>
        <w:rPr>
          <w:rFonts w:hint="eastAsia" w:ascii="仿宋" w:hAnsi="仿宋" w:eastAsia="仿宋" w:cs="仿宋"/>
          <w:kern w:val="0"/>
          <w:sz w:val="32"/>
          <w:szCs w:val="32"/>
        </w:rPr>
        <w:t>《陕西省政府投资引导基金管理办法》、《陕西省政府投资引导基金管理办法实施细则》</w:t>
      </w:r>
      <w:r>
        <w:rPr>
          <w:rFonts w:hint="eastAsia" w:ascii="仿宋" w:hAnsi="仿宋" w:eastAsia="仿宋" w:cs="仿宋"/>
          <w:kern w:val="0"/>
          <w:sz w:val="32"/>
          <w:szCs w:val="32"/>
          <w:lang w:val="en-US" w:eastAsia="zh-CN"/>
        </w:rPr>
        <w:t>等相关法律法规。我公司在</w:t>
      </w:r>
      <w:r>
        <w:rPr>
          <w:rFonts w:hint="eastAsia" w:ascii="仿宋" w:hAnsi="仿宋" w:eastAsia="仿宋" w:cs="仿宋"/>
          <w:kern w:val="0"/>
          <w:sz w:val="32"/>
          <w:szCs w:val="32"/>
        </w:rPr>
        <w:t>申请陕西省政府投资引导基金</w:t>
      </w:r>
      <w:r>
        <w:rPr>
          <w:rFonts w:hint="eastAsia" w:ascii="仿宋" w:hAnsi="仿宋" w:eastAsia="仿宋" w:cs="仿宋"/>
          <w:kern w:val="0"/>
          <w:sz w:val="32"/>
          <w:szCs w:val="32"/>
          <w:lang w:val="en-US" w:eastAsia="zh-CN"/>
        </w:rPr>
        <w:t>合伙企业（有限合伙）</w:t>
      </w:r>
      <w:r>
        <w:rPr>
          <w:rFonts w:hint="eastAsia" w:ascii="仿宋" w:hAnsi="仿宋" w:eastAsia="仿宋" w:cs="仿宋"/>
          <w:kern w:val="0"/>
          <w:sz w:val="32"/>
          <w:szCs w:val="32"/>
        </w:rPr>
        <w:t>出资</w:t>
      </w:r>
      <w:r>
        <w:rPr>
          <w:rFonts w:hint="eastAsia" w:ascii="仿宋" w:hAnsi="仿宋" w:eastAsia="仿宋" w:cs="仿宋"/>
          <w:kern w:val="0"/>
          <w:sz w:val="32"/>
          <w:szCs w:val="32"/>
          <w:lang w:val="en-US" w:eastAsia="zh-CN"/>
        </w:rPr>
        <w:t>时</w:t>
      </w:r>
      <w:r>
        <w:rPr>
          <w:rFonts w:hint="eastAsia" w:ascii="仿宋" w:hAnsi="仿宋" w:eastAsia="仿宋" w:cs="仿宋"/>
          <w:kern w:val="0"/>
          <w:sz w:val="32"/>
          <w:szCs w:val="32"/>
        </w:rPr>
        <w:t>所提交的</w:t>
      </w:r>
      <w:r>
        <w:rPr>
          <w:rFonts w:hint="eastAsia" w:ascii="仿宋" w:hAnsi="仿宋" w:eastAsia="仿宋" w:cs="仿宋"/>
          <w:kern w:val="0"/>
          <w:sz w:val="32"/>
          <w:szCs w:val="32"/>
          <w:lang w:val="en-US" w:eastAsia="zh-CN"/>
        </w:rPr>
        <w:t>财务、工商、说明、承诺等</w:t>
      </w:r>
      <w:r>
        <w:rPr>
          <w:rFonts w:hint="eastAsia" w:ascii="仿宋" w:hAnsi="仿宋" w:eastAsia="仿宋" w:cs="仿宋"/>
          <w:kern w:val="0"/>
          <w:sz w:val="32"/>
          <w:szCs w:val="32"/>
        </w:rPr>
        <w:t>资料均真实、有效。如果</w:t>
      </w:r>
      <w:r>
        <w:rPr>
          <w:rFonts w:hint="eastAsia" w:ascii="仿宋" w:hAnsi="仿宋" w:eastAsia="仿宋" w:cs="仿宋"/>
          <w:kern w:val="0"/>
          <w:sz w:val="32"/>
          <w:szCs w:val="32"/>
          <w:lang w:val="en-US" w:eastAsia="zh-CN"/>
        </w:rPr>
        <w:t>在申请出资过程中</w:t>
      </w:r>
      <w:r>
        <w:rPr>
          <w:rFonts w:hint="eastAsia" w:ascii="仿宋" w:hAnsi="仿宋" w:eastAsia="仿宋" w:cs="仿宋"/>
          <w:kern w:val="0"/>
          <w:sz w:val="32"/>
          <w:szCs w:val="32"/>
        </w:rPr>
        <w:t>出现</w:t>
      </w:r>
      <w:r>
        <w:rPr>
          <w:rFonts w:hint="eastAsia" w:ascii="仿宋" w:hAnsi="仿宋" w:eastAsia="仿宋" w:cs="仿宋"/>
          <w:kern w:val="0"/>
          <w:sz w:val="32"/>
          <w:szCs w:val="32"/>
          <w:lang w:val="en-US" w:eastAsia="zh-CN"/>
        </w:rPr>
        <w:t>法律法规及陕西省政府引导基金管理办法禁止的行为或提交虚假、失实、伪造资料的</w:t>
      </w:r>
      <w:r>
        <w:rPr>
          <w:rFonts w:hint="eastAsia" w:ascii="仿宋" w:hAnsi="仿宋" w:eastAsia="仿宋" w:cs="仿宋"/>
          <w:kern w:val="0"/>
          <w:sz w:val="32"/>
          <w:szCs w:val="32"/>
        </w:rPr>
        <w:t>，本单位愿意接受相关处理决定，并</w:t>
      </w:r>
      <w:r>
        <w:rPr>
          <w:rFonts w:hint="eastAsia" w:ascii="仿宋" w:hAnsi="仿宋" w:eastAsia="仿宋" w:cs="仿宋"/>
          <w:kern w:val="0"/>
          <w:sz w:val="32"/>
          <w:szCs w:val="32"/>
          <w:lang w:val="en-US" w:eastAsia="zh-CN"/>
        </w:rPr>
        <w:t>自行</w:t>
      </w:r>
      <w:r>
        <w:rPr>
          <w:rFonts w:hint="eastAsia" w:ascii="仿宋" w:hAnsi="仿宋" w:eastAsia="仿宋" w:cs="仿宋"/>
          <w:kern w:val="0"/>
          <w:sz w:val="32"/>
          <w:szCs w:val="32"/>
        </w:rPr>
        <w:t>承担</w:t>
      </w:r>
      <w:r>
        <w:rPr>
          <w:rFonts w:hint="eastAsia" w:ascii="仿宋" w:hAnsi="仿宋" w:eastAsia="仿宋" w:cs="仿宋"/>
          <w:kern w:val="0"/>
          <w:sz w:val="32"/>
          <w:szCs w:val="32"/>
          <w:lang w:val="en-US" w:eastAsia="zh-CN"/>
        </w:rPr>
        <w:t>不利后果</w:t>
      </w: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基金管理机构及申请</w:t>
      </w:r>
      <w:r>
        <w:rPr>
          <w:rFonts w:hint="eastAsia" w:ascii="仿宋" w:hAnsi="仿宋" w:eastAsia="仿宋" w:cs="仿宋"/>
          <w:kern w:val="0"/>
          <w:sz w:val="32"/>
          <w:szCs w:val="32"/>
        </w:rPr>
        <w:t>陕西省政府投资引导基金</w:t>
      </w:r>
      <w:r>
        <w:rPr>
          <w:rFonts w:hint="eastAsia" w:ascii="仿宋" w:hAnsi="仿宋" w:eastAsia="仿宋" w:cs="仿宋"/>
          <w:kern w:val="0"/>
          <w:sz w:val="32"/>
          <w:szCs w:val="32"/>
          <w:lang w:val="en-US" w:eastAsia="zh-CN"/>
        </w:rPr>
        <w:t>合伙企业（有限合伙）</w:t>
      </w:r>
      <w:r>
        <w:rPr>
          <w:rFonts w:hint="eastAsia" w:ascii="仿宋" w:hAnsi="仿宋" w:eastAsia="仿宋" w:cs="仿宋"/>
          <w:kern w:val="0"/>
          <w:sz w:val="32"/>
          <w:szCs w:val="32"/>
        </w:rPr>
        <w:t>出资</w:t>
      </w:r>
      <w:r>
        <w:rPr>
          <w:rFonts w:hint="eastAsia" w:ascii="仿宋" w:hAnsi="仿宋" w:eastAsia="仿宋" w:cs="仿宋"/>
          <w:kern w:val="0"/>
          <w:sz w:val="32"/>
          <w:szCs w:val="32"/>
          <w:lang w:val="en-US" w:eastAsia="zh-CN"/>
        </w:rPr>
        <w:t>的子基金，明确知晓并同意以下条款：</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 xml:space="preserve">    1.子基金须在陕西境内注册； </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 xml:space="preserve">    2.子基金方案中应明确阐述对于支持陕西相关产业发展的投资逻辑和投资原则，以及对子基金后期有合理的投资效果预期； </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 xml:space="preserve">    3.引导基金出资原则上应与其他出资同期同比例到位。基金的出资进度与投资进度挂钩，在完成投资上期出资金额80%后，方可申请下期出资； </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 xml:space="preserve">    4.子基金投向省内企业的比例不低于子基金总规模的50%；其中，对投向创新创业和新兴产业的种子类、风险投资类子基金，可放宽至不低于引导基金对子基金出资额的150%； </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 xml:space="preserve">    5.子基金门槛收益率原则上不低于6%/年（单利）。各出资人原则上同股同权，并按照“先回本后分利”方式分配投资收益； </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 xml:space="preserve">    6.子基金管理费按实缴规模计提，具体收取费率根据基金属性及基金规模协商确定，原则上不高于市场平均水平。 </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 xml:space="preserve">    7.子基金选择基金托管银行，须遵照陕西省政府引导基金管理办法及实施细则相关规定。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 xml:space="preserve">8.子基金开设的银行账户（基金募集账户、基金托管账户等）中需预留引导基金印鉴。 </w:t>
      </w:r>
    </w:p>
    <w:p>
      <w:pPr>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9.子基金接受</w:t>
      </w:r>
      <w:r>
        <w:rPr>
          <w:rFonts w:hint="eastAsia" w:ascii="仿宋" w:hAnsi="仿宋" w:eastAsia="仿宋" w:cs="仿宋"/>
          <w:kern w:val="0"/>
          <w:sz w:val="32"/>
          <w:szCs w:val="32"/>
        </w:rPr>
        <w:t>陕西省政府投资引导基金</w:t>
      </w:r>
      <w:r>
        <w:rPr>
          <w:rFonts w:hint="eastAsia" w:ascii="仿宋" w:hAnsi="仿宋" w:eastAsia="仿宋" w:cs="仿宋"/>
          <w:kern w:val="0"/>
          <w:sz w:val="32"/>
          <w:szCs w:val="32"/>
          <w:lang w:val="en-US" w:eastAsia="zh-CN"/>
        </w:rPr>
        <w:t>的监督和考核。</w:t>
      </w:r>
    </w:p>
    <w:p>
      <w:pPr>
        <w:ind w:firstLine="640" w:firstLineChars="200"/>
        <w:rPr>
          <w:rFonts w:hint="default" w:ascii="仿宋" w:hAnsi="仿宋" w:eastAsia="仿宋" w:cs="仿宋"/>
          <w:kern w:val="0"/>
          <w:sz w:val="32"/>
          <w:szCs w:val="32"/>
          <w:lang w:val="en-US" w:eastAsia="zh-CN"/>
        </w:rPr>
      </w:pPr>
    </w:p>
    <w:p>
      <w:pPr>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XXX公司（盖章）</w:t>
      </w:r>
    </w:p>
    <w:p>
      <w:pPr>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年月日</w:t>
      </w:r>
    </w:p>
    <w:p>
      <w:pPr>
        <w:ind w:firstLine="480" w:firstLineChars="200"/>
        <w:rPr>
          <w:rFonts w:hint="eastAsia" w:ascii="Times New Roman" w:hAnsi="Times New Roman" w:eastAsia="仿宋" w:cs="宋体"/>
          <w:kern w:val="0"/>
          <w:sz w:val="24"/>
          <w:szCs w:val="24"/>
        </w:rPr>
      </w:pPr>
    </w:p>
    <w:p>
      <w:pPr>
        <w:ind w:firstLine="480" w:firstLineChars="200"/>
        <w:rPr>
          <w:rFonts w:hint="eastAsia" w:ascii="Times New Roman" w:hAnsi="Times New Roman" w:eastAsia="仿宋" w:cs="宋体"/>
          <w:kern w:val="0"/>
          <w:sz w:val="24"/>
          <w:szCs w:val="24"/>
        </w:rPr>
      </w:pPr>
    </w:p>
    <w:p>
      <w:pPr>
        <w:ind w:firstLine="640" w:firstLineChars="200"/>
        <w:rPr>
          <w:rFonts w:hint="eastAsia" w:ascii="Times New Roman" w:hAnsi="Times New Roman" w:eastAsia="仿宋" w:cs="宋体"/>
          <w:kern w:val="0"/>
          <w:sz w:val="32"/>
          <w:szCs w:val="32"/>
        </w:rPr>
      </w:pPr>
    </w:p>
    <w:p>
      <w:pPr>
        <w:rPr>
          <w:rFonts w:hint="eastAsia" w:ascii="Times New Roman" w:hAnsi="Times New Roman" w:eastAsia="仿宋" w:cs="宋体"/>
          <w:kern w:val="0"/>
          <w:sz w:val="32"/>
          <w:szCs w:val="32"/>
          <w:lang w:eastAsia="zh-CN"/>
        </w:rPr>
      </w:pPr>
      <w:r>
        <w:rPr>
          <w:rFonts w:hint="eastAsia" w:ascii="Times New Roman" w:hAnsi="Times New Roman" w:eastAsia="仿宋" w:cs="宋体"/>
          <w:kern w:val="0"/>
          <w:sz w:val="32"/>
          <w:szCs w:val="32"/>
          <w:lang w:eastAsia="zh-CN"/>
        </w:rPr>
        <w:t>（</w:t>
      </w:r>
      <w:r>
        <w:rPr>
          <w:rFonts w:hint="eastAsia" w:ascii="Times New Roman" w:hAnsi="Times New Roman" w:eastAsia="仿宋" w:cs="宋体"/>
          <w:kern w:val="0"/>
          <w:sz w:val="32"/>
          <w:szCs w:val="32"/>
          <w:lang w:val="en-US" w:eastAsia="zh-CN"/>
        </w:rPr>
        <w:t>联系人：XXX，联系电话：XXX，电子邮箱地址：XXX</w:t>
      </w:r>
      <w:r>
        <w:rPr>
          <w:rFonts w:hint="eastAsia" w:ascii="Times New Roman" w:hAnsi="Times New Roman" w:eastAsia="仿宋" w:cs="宋体"/>
          <w:kern w:val="0"/>
          <w:sz w:val="32"/>
          <w:szCs w:val="32"/>
          <w:lang w:eastAsia="zh-CN"/>
        </w:rPr>
        <w:t>）</w:t>
      </w:r>
    </w:p>
    <w:p>
      <w:pPr>
        <w:ind w:firstLine="480" w:firstLineChars="200"/>
        <w:rPr>
          <w:rFonts w:hint="eastAsia" w:ascii="Times New Roman" w:hAnsi="Times New Roman" w:eastAsia="仿宋" w:cs="宋体"/>
          <w:kern w:val="0"/>
          <w:sz w:val="24"/>
          <w:szCs w:val="24"/>
        </w:rPr>
      </w:pPr>
    </w:p>
    <w:p>
      <w:pPr>
        <w:ind w:firstLine="480" w:firstLineChars="200"/>
        <w:rPr>
          <w:rFonts w:hint="eastAsia" w:ascii="Times New Roman" w:hAnsi="Times New Roman" w:eastAsia="仿宋" w:cs="宋体"/>
          <w:kern w:val="0"/>
          <w:sz w:val="24"/>
          <w:szCs w:val="24"/>
        </w:rPr>
      </w:pPr>
    </w:p>
    <w:p>
      <w:pPr>
        <w:ind w:firstLine="480" w:firstLineChars="200"/>
        <w:rPr>
          <w:rFonts w:hint="eastAsia" w:ascii="Times New Roman" w:hAnsi="Times New Roman" w:eastAsia="仿宋" w:cs="宋体"/>
          <w:kern w:val="0"/>
          <w:sz w:val="24"/>
          <w:szCs w:val="24"/>
        </w:rPr>
      </w:pPr>
    </w:p>
    <w:p>
      <w:pPr>
        <w:ind w:firstLine="480" w:firstLineChars="200"/>
        <w:rPr>
          <w:rFonts w:hint="eastAsia" w:ascii="Times New Roman" w:hAnsi="Times New Roman" w:eastAsia="仿宋" w:cs="宋体"/>
          <w:kern w:val="0"/>
          <w:sz w:val="24"/>
          <w:szCs w:val="24"/>
        </w:rPr>
      </w:pPr>
    </w:p>
    <w:p>
      <w:pPr>
        <w:ind w:firstLine="480" w:firstLineChars="200"/>
        <w:rPr>
          <w:rFonts w:hint="eastAsia" w:ascii="Times New Roman" w:hAnsi="Times New Roman" w:eastAsia="仿宋" w:cs="宋体"/>
          <w:kern w:val="0"/>
          <w:sz w:val="24"/>
          <w:szCs w:val="24"/>
        </w:rPr>
      </w:pPr>
    </w:p>
    <w:p>
      <w:pPr>
        <w:ind w:firstLine="480" w:firstLineChars="200"/>
        <w:rPr>
          <w:rFonts w:hint="eastAsia" w:ascii="Times New Roman" w:hAnsi="Times New Roman" w:eastAsia="仿宋" w:cs="宋体"/>
          <w:kern w:val="0"/>
          <w:sz w:val="24"/>
          <w:szCs w:val="24"/>
        </w:rPr>
      </w:pPr>
    </w:p>
    <w:p>
      <w:pPr>
        <w:ind w:firstLine="480" w:firstLineChars="200"/>
        <w:rPr>
          <w:rFonts w:hint="eastAsia" w:ascii="Times New Roman" w:hAnsi="Times New Roman" w:eastAsia="仿宋" w:cs="宋体"/>
          <w:kern w:val="0"/>
          <w:sz w:val="24"/>
          <w:szCs w:val="24"/>
        </w:rPr>
      </w:pPr>
    </w:p>
    <w:p>
      <w:pPr>
        <w:ind w:firstLine="480" w:firstLineChars="200"/>
        <w:rPr>
          <w:rFonts w:hint="eastAsia" w:ascii="Times New Roman" w:hAnsi="Times New Roman" w:eastAsia="仿宋" w:cs="宋体"/>
          <w:kern w:val="0"/>
          <w:sz w:val="24"/>
          <w:szCs w:val="24"/>
        </w:rPr>
      </w:pPr>
    </w:p>
    <w:p>
      <w:pPr>
        <w:ind w:firstLine="480" w:firstLineChars="200"/>
        <w:rPr>
          <w:rFonts w:hint="eastAsia" w:ascii="Times New Roman" w:hAnsi="Times New Roman" w:eastAsia="仿宋" w:cs="宋体"/>
          <w:kern w:val="0"/>
          <w:sz w:val="24"/>
          <w:szCs w:val="24"/>
        </w:rPr>
      </w:pPr>
    </w:p>
    <w:p>
      <w:pPr>
        <w:ind w:firstLine="480" w:firstLineChars="200"/>
        <w:rPr>
          <w:rFonts w:hint="eastAsia" w:ascii="Times New Roman" w:hAnsi="Times New Roman" w:eastAsia="仿宋" w:cs="宋体"/>
          <w:kern w:val="0"/>
          <w:sz w:val="24"/>
          <w:szCs w:val="24"/>
        </w:rPr>
      </w:pPr>
    </w:p>
    <w:p>
      <w:pPr>
        <w:ind w:firstLine="480" w:firstLineChars="200"/>
        <w:rPr>
          <w:rFonts w:hint="eastAsia" w:ascii="Times New Roman" w:hAnsi="Times New Roman" w:eastAsia="仿宋" w:cs="宋体"/>
          <w:kern w:val="0"/>
          <w:sz w:val="24"/>
          <w:szCs w:val="24"/>
        </w:rPr>
      </w:pPr>
    </w:p>
    <w:p>
      <w:pPr>
        <w:rPr>
          <w:rFonts w:hint="default" w:ascii="Times New Roman" w:hAnsi="Times New Roman" w:eastAsia="仿宋" w:cs="宋体"/>
          <w:kern w:val="0"/>
          <w:sz w:val="24"/>
          <w:szCs w:val="24"/>
          <w:lang w:val="en-US" w:eastAsia="zh-CN"/>
        </w:rPr>
      </w:pPr>
    </w:p>
    <w:sectPr>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6F7"/>
    <w:rsid w:val="0000137E"/>
    <w:rsid w:val="001A6B3C"/>
    <w:rsid w:val="0039300C"/>
    <w:rsid w:val="004B1BEF"/>
    <w:rsid w:val="006F05AE"/>
    <w:rsid w:val="007C6969"/>
    <w:rsid w:val="00880052"/>
    <w:rsid w:val="008C7F96"/>
    <w:rsid w:val="00993327"/>
    <w:rsid w:val="00A864A7"/>
    <w:rsid w:val="00BA16F7"/>
    <w:rsid w:val="00C05B9F"/>
    <w:rsid w:val="00E31E17"/>
    <w:rsid w:val="08144547"/>
    <w:rsid w:val="1B054EDC"/>
    <w:rsid w:val="213B01CB"/>
    <w:rsid w:val="2D080034"/>
    <w:rsid w:val="4ECA603B"/>
    <w:rsid w:val="50297D1D"/>
    <w:rsid w:val="597164B4"/>
    <w:rsid w:val="640A15BF"/>
    <w:rsid w:val="75BD2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qFormat="1" w:uiPriority="99" w:name="HTML Keyboard"/>
    <w:lsdException w:uiPriority="99" w:name="HTML Preformatted"/>
    <w:lsdException w:uiPriority="99" w:name="HTML Sample"/>
    <w:lsdException w:qFormat="1"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7">
    <w:name w:val="Table Grid"/>
    <w:basedOn w:val="6"/>
    <w:qFormat/>
    <w:uiPriority w:val="99"/>
    <w:pPr>
      <w:widowControl w:val="0"/>
      <w:jc w:val="both"/>
    </w:pPr>
    <w:rPr>
      <w:rFonts w:ascii="Times New Roman" w:hAnsi="Times New Roman" w:eastAsia="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FollowedHyperlink"/>
    <w:basedOn w:val="8"/>
    <w:semiHidden/>
    <w:unhideWhenUsed/>
    <w:qFormat/>
    <w:uiPriority w:val="99"/>
    <w:rPr>
      <w:color w:val="800080"/>
      <w:u w:val="none"/>
    </w:rPr>
  </w:style>
  <w:style w:type="character" w:styleId="10">
    <w:name w:val="Emphasis"/>
    <w:basedOn w:val="8"/>
    <w:qFormat/>
    <w:uiPriority w:val="20"/>
    <w:rPr>
      <w:i/>
      <w:iCs/>
    </w:rPr>
  </w:style>
  <w:style w:type="character" w:styleId="11">
    <w:name w:val="HTML Typewriter"/>
    <w:basedOn w:val="8"/>
    <w:semiHidden/>
    <w:unhideWhenUsed/>
    <w:qFormat/>
    <w:uiPriority w:val="99"/>
    <w:rPr>
      <w:rFonts w:ascii="Courier New" w:hAnsi="Courier New"/>
      <w:sz w:val="20"/>
    </w:rPr>
  </w:style>
  <w:style w:type="character" w:styleId="12">
    <w:name w:val="Hyperlink"/>
    <w:basedOn w:val="8"/>
    <w:semiHidden/>
    <w:unhideWhenUsed/>
    <w:qFormat/>
    <w:uiPriority w:val="99"/>
    <w:rPr>
      <w:color w:val="0000FF"/>
      <w:u w:val="single"/>
    </w:rPr>
  </w:style>
  <w:style w:type="character" w:styleId="13">
    <w:name w:val="HTML Code"/>
    <w:basedOn w:val="8"/>
    <w:semiHidden/>
    <w:unhideWhenUsed/>
    <w:qFormat/>
    <w:uiPriority w:val="99"/>
    <w:rPr>
      <w:rFonts w:ascii="Courier New" w:hAnsi="Courier New"/>
      <w:sz w:val="20"/>
    </w:rPr>
  </w:style>
  <w:style w:type="character" w:styleId="14">
    <w:name w:val="HTML Keyboard"/>
    <w:basedOn w:val="8"/>
    <w:semiHidden/>
    <w:unhideWhenUsed/>
    <w:qFormat/>
    <w:uiPriority w:val="99"/>
    <w:rPr>
      <w:rFonts w:ascii="Courier New" w:hAnsi="Courier New"/>
      <w:sz w:val="20"/>
    </w:rPr>
  </w:style>
  <w:style w:type="character" w:styleId="15">
    <w:name w:val="HTML Sample"/>
    <w:basedOn w:val="8"/>
    <w:semiHidden/>
    <w:unhideWhenUsed/>
    <w:uiPriority w:val="99"/>
    <w:rPr>
      <w:rFonts w:ascii="Courier New" w:hAnsi="Courier New"/>
    </w:rPr>
  </w:style>
  <w:style w:type="character" w:customStyle="1" w:styleId="16">
    <w:name w:val="页眉 字符"/>
    <w:basedOn w:val="8"/>
    <w:link w:val="4"/>
    <w:qFormat/>
    <w:uiPriority w:val="99"/>
    <w:rPr>
      <w:sz w:val="18"/>
      <w:szCs w:val="18"/>
    </w:rPr>
  </w:style>
  <w:style w:type="character" w:customStyle="1" w:styleId="17">
    <w:name w:val="页脚 字符"/>
    <w:basedOn w:val="8"/>
    <w:link w:val="3"/>
    <w:qFormat/>
    <w:uiPriority w:val="99"/>
    <w:rPr>
      <w:sz w:val="18"/>
      <w:szCs w:val="18"/>
    </w:rPr>
  </w:style>
  <w:style w:type="character" w:customStyle="1" w:styleId="18">
    <w:name w:val="批注框文本 字符"/>
    <w:basedOn w:val="8"/>
    <w:link w:val="2"/>
    <w:semiHidden/>
    <w:qFormat/>
    <w:uiPriority w:val="99"/>
    <w:rPr>
      <w:sz w:val="18"/>
      <w:szCs w:val="18"/>
    </w:rPr>
  </w:style>
  <w:style w:type="character" w:customStyle="1" w:styleId="19">
    <w:name w:val="current"/>
    <w:basedOn w:val="8"/>
    <w:qFormat/>
    <w:uiPriority w:val="0"/>
    <w:rPr>
      <w:color w:val="FFFFFF"/>
      <w:shd w:val="clear" w:fill="CD1E19"/>
    </w:rPr>
  </w:style>
  <w:style w:type="character" w:customStyle="1" w:styleId="20">
    <w:name w:val="sctan-a6-qx"/>
    <w:basedOn w:val="8"/>
    <w:uiPriority w:val="0"/>
    <w:rPr>
      <w:color w:val="999999"/>
      <w:shd w:val="clear" w:fill="EBEBE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288</Words>
  <Characters>1642</Characters>
  <Lines>13</Lines>
  <Paragraphs>3</Paragraphs>
  <TotalTime>2</TotalTime>
  <ScaleCrop>false</ScaleCrop>
  <LinksUpToDate>false</LinksUpToDate>
  <CharactersWithSpaces>1927</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2020-08-04T06:30:00Z</dcterms:created>
  <dc:creator>Lenovo</dc:creator>
  <cp:lastModifiedBy>卢香羽</cp:lastModifiedBy>
  <dcterms:modified xsi:type="dcterms:W3CDTF">2021-04-20T01:46:31Z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8B0A47C766454E5FBE8B5FF9BFE9C326</vt:lpwstr>
  </property>
</Properties>
</file>